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CFE" w:rsidRPr="002E04C9" w:rsidRDefault="00E51CFE" w:rsidP="00E51CFE">
      <w:pPr>
        <w:pStyle w:val="Docketnumber0"/>
        <w:rPr>
          <w:sz w:val="24"/>
          <w:szCs w:val="24"/>
        </w:rPr>
      </w:pPr>
      <w:r>
        <w:rPr>
          <w:sz w:val="24"/>
          <w:szCs w:val="24"/>
        </w:rPr>
        <w:t>Docket No. 48388</w:t>
      </w:r>
    </w:p>
    <w:p w:rsidR="00E51CFE" w:rsidRPr="001E0547" w:rsidRDefault="00E51CFE" w:rsidP="00E51CFE">
      <w:pPr>
        <w:jc w:val="center"/>
        <w:rPr>
          <w:b/>
        </w:rPr>
      </w:pPr>
    </w:p>
    <w:tbl>
      <w:tblPr>
        <w:tblW w:w="9846" w:type="dxa"/>
        <w:tblLook w:val="01E0" w:firstRow="1" w:lastRow="1" w:firstColumn="1" w:lastColumn="1" w:noHBand="0" w:noVBand="0"/>
      </w:tblPr>
      <w:tblGrid>
        <w:gridCol w:w="4788"/>
        <w:gridCol w:w="450"/>
        <w:gridCol w:w="4608"/>
      </w:tblGrid>
      <w:tr w:rsidR="00E51CFE" w:rsidRPr="00917C13" w:rsidTr="004904A1">
        <w:tc>
          <w:tcPr>
            <w:tcW w:w="4788" w:type="dxa"/>
          </w:tcPr>
          <w:p w:rsidR="00E51CFE" w:rsidRPr="00F30D22" w:rsidRDefault="00E51CFE" w:rsidP="004904A1">
            <w:pPr>
              <w:rPr>
                <w:b/>
                <w:caps/>
              </w:rPr>
            </w:pPr>
            <w:r>
              <w:rPr>
                <w:b/>
                <w:caps/>
              </w:rPr>
              <w:t>application of Chuck Bell dba Chuck Bell water systems, llc and undine texas, llc</w:t>
            </w:r>
            <w:r w:rsidRPr="00DF3842">
              <w:rPr>
                <w:b/>
                <w:caps/>
              </w:rPr>
              <w:t xml:space="preserve"> FOR SALE, TRANSFER</w:t>
            </w:r>
            <w:r>
              <w:rPr>
                <w:b/>
                <w:caps/>
              </w:rPr>
              <w:t>,</w:t>
            </w:r>
            <w:r w:rsidRPr="00DF3842">
              <w:rPr>
                <w:b/>
                <w:caps/>
              </w:rPr>
              <w:t xml:space="preserve"> OR MERGER OF FACILITIES AND CERTIFICATE RIGHTS IN </w:t>
            </w:r>
            <w:r>
              <w:rPr>
                <w:b/>
                <w:caps/>
              </w:rPr>
              <w:t>johnson and tarrant COUNTies</w:t>
            </w:r>
          </w:p>
          <w:p w:rsidR="00E51CFE" w:rsidRPr="00917C13" w:rsidRDefault="00E51CFE" w:rsidP="004904A1">
            <w:pPr>
              <w:rPr>
                <w:b/>
                <w:caps/>
              </w:rPr>
            </w:pPr>
          </w:p>
        </w:tc>
        <w:tc>
          <w:tcPr>
            <w:tcW w:w="450" w:type="dxa"/>
          </w:tcPr>
          <w:p w:rsidR="00E51CFE" w:rsidRPr="00917C13" w:rsidRDefault="00E51CFE" w:rsidP="004904A1">
            <w:pPr>
              <w:rPr>
                <w:b/>
              </w:rPr>
            </w:pPr>
            <w:r w:rsidRPr="00917C13">
              <w:rPr>
                <w:b/>
              </w:rPr>
              <w:t>§</w:t>
            </w:r>
          </w:p>
          <w:p w:rsidR="00E51CFE" w:rsidRDefault="00E51CFE" w:rsidP="004904A1">
            <w:pPr>
              <w:rPr>
                <w:b/>
              </w:rPr>
            </w:pPr>
            <w:r w:rsidRPr="00917C13">
              <w:rPr>
                <w:b/>
              </w:rPr>
              <w:t>§</w:t>
            </w:r>
          </w:p>
          <w:p w:rsidR="00E51CFE" w:rsidRDefault="00E51CFE" w:rsidP="004904A1">
            <w:pPr>
              <w:rPr>
                <w:b/>
              </w:rPr>
            </w:pPr>
            <w:r>
              <w:rPr>
                <w:b/>
              </w:rPr>
              <w:t>§</w:t>
            </w:r>
          </w:p>
          <w:p w:rsidR="00E51CFE" w:rsidRDefault="00E51CFE" w:rsidP="004904A1">
            <w:pPr>
              <w:rPr>
                <w:b/>
              </w:rPr>
            </w:pPr>
            <w:r>
              <w:rPr>
                <w:b/>
              </w:rPr>
              <w:t>§</w:t>
            </w:r>
          </w:p>
          <w:p w:rsidR="00E51CFE" w:rsidRDefault="00E51CFE" w:rsidP="004904A1">
            <w:pPr>
              <w:rPr>
                <w:b/>
              </w:rPr>
            </w:pPr>
            <w:r>
              <w:rPr>
                <w:b/>
              </w:rPr>
              <w:t>§</w:t>
            </w:r>
          </w:p>
          <w:p w:rsidR="00E51CFE" w:rsidRDefault="00E51CFE" w:rsidP="004904A1">
            <w:pPr>
              <w:rPr>
                <w:b/>
              </w:rPr>
            </w:pPr>
            <w:r>
              <w:rPr>
                <w:b/>
              </w:rPr>
              <w:t>§</w:t>
            </w:r>
          </w:p>
          <w:p w:rsidR="00E51CFE" w:rsidRPr="00917C13" w:rsidRDefault="00E51CFE" w:rsidP="004904A1">
            <w:pPr>
              <w:rPr>
                <w:b/>
              </w:rPr>
            </w:pPr>
            <w:r>
              <w:rPr>
                <w:b/>
              </w:rPr>
              <w:t>§</w:t>
            </w:r>
          </w:p>
        </w:tc>
        <w:tc>
          <w:tcPr>
            <w:tcW w:w="4608" w:type="dxa"/>
          </w:tcPr>
          <w:p w:rsidR="00E51CFE" w:rsidRPr="00917C13" w:rsidRDefault="00E51CFE" w:rsidP="004904A1">
            <w:pPr>
              <w:pStyle w:val="Docketstyle0"/>
              <w:spacing w:line="240" w:lineRule="auto"/>
              <w:jc w:val="center"/>
              <w:rPr>
                <w:bCs/>
              </w:rPr>
            </w:pPr>
            <w:r w:rsidRPr="00917C13">
              <w:rPr>
                <w:bCs/>
              </w:rPr>
              <w:t>PUBLIC UTILITY COMMISSION</w:t>
            </w:r>
          </w:p>
          <w:p w:rsidR="00E51CFE" w:rsidRPr="00917C13" w:rsidRDefault="00E51CFE" w:rsidP="004904A1">
            <w:pPr>
              <w:pStyle w:val="Docketstyle0"/>
              <w:spacing w:line="240" w:lineRule="auto"/>
              <w:jc w:val="center"/>
              <w:rPr>
                <w:bCs/>
              </w:rPr>
            </w:pPr>
          </w:p>
          <w:p w:rsidR="00E51CFE" w:rsidRPr="00917C13" w:rsidRDefault="00E51CFE" w:rsidP="004904A1">
            <w:pPr>
              <w:pStyle w:val="Docketstyle0"/>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1E4BB8" w:rsidRPr="001E4BB8" w:rsidRDefault="001E4BB8" w:rsidP="001E4BB8">
      <w:pPr>
        <w:tabs>
          <w:tab w:val="right" w:pos="9360"/>
        </w:tabs>
        <w:spacing w:line="230" w:lineRule="exact"/>
        <w:textAlignment w:val="baseline"/>
        <w:rPr>
          <w:rFonts w:eastAsia="Arial"/>
          <w:color w:val="000000"/>
        </w:rPr>
      </w:pPr>
    </w:p>
    <w:p w:rsidR="001E4BB8" w:rsidRPr="001E4BB8" w:rsidRDefault="001E4BB8" w:rsidP="001E4BB8">
      <w:pPr>
        <w:tabs>
          <w:tab w:val="left" w:pos="4608"/>
        </w:tabs>
        <w:spacing w:line="230" w:lineRule="exact"/>
        <w:ind w:left="720"/>
        <w:textAlignment w:val="baseline"/>
        <w:rPr>
          <w:rFonts w:eastAsia="Arial"/>
          <w:color w:val="000000"/>
        </w:rPr>
      </w:pPr>
      <w:r w:rsidRPr="001E4BB8">
        <w:rPr>
          <w:rFonts w:eastAsia="Arial"/>
          <w:color w:val="000000"/>
          <w:spacing w:val="2"/>
        </w:rPr>
        <w:tab/>
      </w:r>
    </w:p>
    <w:p w:rsidR="001E4BB8" w:rsidRPr="001E4BB8" w:rsidRDefault="001E4BB8" w:rsidP="001E4BB8">
      <w:pPr>
        <w:tabs>
          <w:tab w:val="left" w:pos="4608"/>
        </w:tabs>
        <w:spacing w:line="360" w:lineRule="auto"/>
        <w:jc w:val="center"/>
        <w:textAlignment w:val="baseline"/>
        <w:rPr>
          <w:rFonts w:eastAsia="Arial"/>
          <w:b/>
          <w:color w:val="000000"/>
          <w:u w:val="single"/>
        </w:rPr>
      </w:pPr>
      <w:r w:rsidRPr="001E4BB8">
        <w:rPr>
          <w:rFonts w:eastAsia="Arial"/>
          <w:b/>
          <w:color w:val="000000"/>
          <w:u w:val="single"/>
        </w:rPr>
        <w:t>JOINT MOTION TO ADMIT EVIDENCE AND PROPOSED NOTICE OF APPROVAL</w:t>
      </w:r>
    </w:p>
    <w:p w:rsidR="0075545C" w:rsidRPr="001E4BB8" w:rsidRDefault="0075545C" w:rsidP="0075545C">
      <w:pPr>
        <w:tabs>
          <w:tab w:val="left" w:pos="4608"/>
        </w:tabs>
        <w:spacing w:line="360" w:lineRule="auto"/>
        <w:ind w:firstLine="720"/>
        <w:jc w:val="both"/>
        <w:textAlignment w:val="baseline"/>
        <w:rPr>
          <w:rFonts w:eastAsia="Arial"/>
          <w:color w:val="000000"/>
        </w:rPr>
      </w:pPr>
      <w:r w:rsidRPr="001E4BB8">
        <w:rPr>
          <w:rFonts w:eastAsia="Arial"/>
          <w:color w:val="000000"/>
        </w:rPr>
        <w:t xml:space="preserve">COME NOW, </w:t>
      </w:r>
      <w:r>
        <w:t>Chuck Bell dba Chuck Bell Water Systems, LLC (Chuck Bell) and Undine Texas, LLC (Undine) (together Applicants),</w:t>
      </w:r>
      <w:r w:rsidRPr="007D79E3">
        <w:t xml:space="preserve"> </w:t>
      </w:r>
      <w:r w:rsidRPr="001E4BB8">
        <w:rPr>
          <w:rFonts w:eastAsia="Arial"/>
          <w:color w:val="000000"/>
        </w:rPr>
        <w:t>together with the Staff of the Public Utility Commission of Texas (Staff), (collect</w:t>
      </w:r>
      <w:r>
        <w:rPr>
          <w:rFonts w:eastAsia="Arial"/>
          <w:color w:val="000000"/>
        </w:rPr>
        <w:t>ively, the “Parties”), and file</w:t>
      </w:r>
      <w:r w:rsidRPr="001E4BB8">
        <w:rPr>
          <w:rFonts w:eastAsia="Arial"/>
          <w:color w:val="000000"/>
        </w:rPr>
        <w:t xml:space="preserve"> this Joint Motion to Admit Evidence and Proposed Notice of Approval.  In support thereof, the Parties show the following:</w:t>
      </w:r>
    </w:p>
    <w:p w:rsidR="001E4BB8" w:rsidRPr="001E4BB8" w:rsidRDefault="001E4BB8" w:rsidP="001E4BB8">
      <w:pPr>
        <w:tabs>
          <w:tab w:val="left" w:pos="720"/>
          <w:tab w:val="left" w:pos="4608"/>
        </w:tabs>
        <w:spacing w:line="360" w:lineRule="auto"/>
        <w:jc w:val="both"/>
        <w:textAlignment w:val="baseline"/>
        <w:rPr>
          <w:rFonts w:eastAsia="Arial"/>
          <w:color w:val="000000"/>
          <w:highlight w:val="yellow"/>
        </w:rPr>
      </w:pPr>
    </w:p>
    <w:p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u w:val="single"/>
        </w:rPr>
        <w:t>BACKGROUND</w:t>
      </w:r>
    </w:p>
    <w:p w:rsidR="0090166B" w:rsidRDefault="0090166B" w:rsidP="0090166B">
      <w:pPr>
        <w:spacing w:line="360" w:lineRule="auto"/>
        <w:ind w:firstLine="720"/>
        <w:jc w:val="both"/>
      </w:pPr>
      <w:r w:rsidRPr="007D79E3">
        <w:t xml:space="preserve">On </w:t>
      </w:r>
      <w:r>
        <w:t>May 24, 2018</w:t>
      </w:r>
      <w:r w:rsidRPr="007D79E3">
        <w:t xml:space="preserve">, </w:t>
      </w:r>
      <w:r>
        <w:t>Chuck Bell dba Chuck Bell Water Systems, LLC (Chuck Bell) and Undine Texas, LLC (Undine) (together Applicants)</w:t>
      </w:r>
      <w:r w:rsidRPr="007D79E3">
        <w:t xml:space="preserve"> filed an application for the sale, transfer, or merger of facilities and certificate rights in </w:t>
      </w:r>
      <w:r>
        <w:t>Johnson and Tarrant Counties</w:t>
      </w:r>
      <w:r w:rsidRPr="007D79E3">
        <w:t xml:space="preserve">. Specifically, </w:t>
      </w:r>
      <w:r>
        <w:t>Undine</w:t>
      </w:r>
      <w:r w:rsidRPr="007D79E3">
        <w:t xml:space="preserve"> seeks approval to acquire all of the water system assets and service area held by </w:t>
      </w:r>
      <w:r>
        <w:t>Check Bell</w:t>
      </w:r>
      <w:r w:rsidRPr="007D79E3">
        <w:t xml:space="preserve"> under water certificate of convenience and necessity number </w:t>
      </w:r>
      <w:r>
        <w:t>12190</w:t>
      </w:r>
      <w:r w:rsidRPr="007D79E3">
        <w:t>. The request</w:t>
      </w:r>
      <w:r>
        <w:t>ed area includes approximately 598</w:t>
      </w:r>
      <w:r w:rsidRPr="007D79E3">
        <w:t xml:space="preserve"> acres and </w:t>
      </w:r>
      <w:r>
        <w:t>305 connections</w:t>
      </w:r>
      <w:r w:rsidRPr="007D79E3">
        <w:t xml:space="preserve">. </w:t>
      </w:r>
      <w:r w:rsidRPr="00706F17">
        <w:t xml:space="preserve"> </w:t>
      </w:r>
    </w:p>
    <w:p w:rsidR="001E4BB8" w:rsidRPr="001E4BB8" w:rsidRDefault="001E4BB8" w:rsidP="001E4BB8">
      <w:pPr>
        <w:tabs>
          <w:tab w:val="left" w:pos="4608"/>
        </w:tabs>
        <w:spacing w:line="360" w:lineRule="auto"/>
        <w:ind w:firstLine="720"/>
        <w:jc w:val="both"/>
        <w:textAlignment w:val="baseline"/>
        <w:rPr>
          <w:rFonts w:eastAsia="Times New Roman"/>
        </w:rPr>
      </w:pPr>
      <w:r w:rsidRPr="001E4BB8">
        <w:rPr>
          <w:rFonts w:eastAsia="Times New Roman"/>
        </w:rPr>
        <w:t xml:space="preserve">Order No. </w:t>
      </w:r>
      <w:r w:rsidR="0090166B">
        <w:rPr>
          <w:rFonts w:eastAsia="Times New Roman"/>
        </w:rPr>
        <w:t>3</w:t>
      </w:r>
      <w:r w:rsidR="001F713F">
        <w:rPr>
          <w:rFonts w:eastAsia="Times New Roman"/>
        </w:rPr>
        <w:t xml:space="preserve">, issued on </w:t>
      </w:r>
      <w:r w:rsidR="0090166B">
        <w:rPr>
          <w:rFonts w:eastAsia="Times New Roman"/>
        </w:rPr>
        <w:t>August 28</w:t>
      </w:r>
      <w:r w:rsidR="00312BB8">
        <w:rPr>
          <w:rFonts w:eastAsia="Times New Roman"/>
        </w:rPr>
        <w:t>,</w:t>
      </w:r>
      <w:r w:rsidR="001F713F">
        <w:rPr>
          <w:rFonts w:eastAsia="Times New Roman"/>
        </w:rPr>
        <w:t xml:space="preserve"> 201</w:t>
      </w:r>
      <w:r w:rsidR="00312BB8">
        <w:rPr>
          <w:rFonts w:eastAsia="Times New Roman"/>
        </w:rPr>
        <w:t>8,</w:t>
      </w:r>
      <w:r w:rsidR="001F713F">
        <w:rPr>
          <w:rFonts w:eastAsia="Times New Roman"/>
        </w:rPr>
        <w:t xml:space="preserve"> found the applica</w:t>
      </w:r>
      <w:r w:rsidR="00312BB8">
        <w:rPr>
          <w:rFonts w:eastAsia="Times New Roman"/>
        </w:rPr>
        <w:t xml:space="preserve">tion administratively complete.  </w:t>
      </w:r>
      <w:r w:rsidR="0090166B">
        <w:rPr>
          <w:rFonts w:eastAsia="Times New Roman"/>
        </w:rPr>
        <w:t>Order No. 4</w:t>
      </w:r>
      <w:r w:rsidR="001F713F">
        <w:rPr>
          <w:rFonts w:eastAsia="Times New Roman"/>
        </w:rPr>
        <w:t xml:space="preserve">, issued on </w:t>
      </w:r>
      <w:r w:rsidR="0090166B">
        <w:rPr>
          <w:rFonts w:eastAsia="Times New Roman"/>
        </w:rPr>
        <w:t>September 26</w:t>
      </w:r>
      <w:r w:rsidR="001F713F">
        <w:rPr>
          <w:rFonts w:eastAsia="Times New Roman"/>
        </w:rPr>
        <w:t>, 2018, found the proof of notice fil</w:t>
      </w:r>
      <w:r w:rsidR="00312BB8">
        <w:rPr>
          <w:rFonts w:eastAsia="Times New Roman"/>
        </w:rPr>
        <w:t>e</w:t>
      </w:r>
      <w:r w:rsidR="001F713F">
        <w:rPr>
          <w:rFonts w:eastAsia="Times New Roman"/>
        </w:rPr>
        <w:t xml:space="preserve">d on </w:t>
      </w:r>
      <w:r w:rsidR="00312BB8">
        <w:rPr>
          <w:rFonts w:eastAsia="Times New Roman"/>
        </w:rPr>
        <w:t xml:space="preserve">September </w:t>
      </w:r>
      <w:r w:rsidR="0090166B">
        <w:rPr>
          <w:rFonts w:eastAsia="Times New Roman"/>
        </w:rPr>
        <w:t>14</w:t>
      </w:r>
      <w:r w:rsidR="001F713F">
        <w:rPr>
          <w:rFonts w:eastAsia="Times New Roman"/>
        </w:rPr>
        <w:t>, 2018</w:t>
      </w:r>
      <w:r w:rsidR="00312BB8">
        <w:rPr>
          <w:rFonts w:eastAsia="Times New Roman"/>
        </w:rPr>
        <w:t>,</w:t>
      </w:r>
      <w:r w:rsidR="001F713F">
        <w:rPr>
          <w:rFonts w:eastAsia="Times New Roman"/>
        </w:rPr>
        <w:t xml:space="preserve"> sufficient. </w:t>
      </w:r>
      <w:r w:rsidRPr="001E4BB8">
        <w:rPr>
          <w:rFonts w:eastAsia="PMingLiU"/>
        </w:rPr>
        <w:t xml:space="preserve">Order No. </w:t>
      </w:r>
      <w:r w:rsidR="0090166B">
        <w:rPr>
          <w:rFonts w:eastAsia="PMingLiU"/>
        </w:rPr>
        <w:t>5</w:t>
      </w:r>
      <w:r w:rsidRPr="001E4BB8">
        <w:rPr>
          <w:rFonts w:eastAsia="PMingLiU"/>
        </w:rPr>
        <w:t xml:space="preserve">, issued on </w:t>
      </w:r>
      <w:r w:rsidR="0090166B">
        <w:rPr>
          <w:rFonts w:eastAsia="PMingLiU"/>
        </w:rPr>
        <w:t>October</w:t>
      </w:r>
      <w:r w:rsidR="001F713F">
        <w:rPr>
          <w:rFonts w:eastAsia="PMingLiU"/>
        </w:rPr>
        <w:t xml:space="preserve"> </w:t>
      </w:r>
      <w:r w:rsidR="0090166B">
        <w:rPr>
          <w:rFonts w:eastAsia="PMingLiU"/>
        </w:rPr>
        <w:t>25</w:t>
      </w:r>
      <w:r w:rsidRPr="001E4BB8">
        <w:rPr>
          <w:rFonts w:eastAsia="PMingLiU"/>
        </w:rPr>
        <w:t xml:space="preserve">, 2018, authorized the transaction as contemplated in the Application to proceed and be consummated. Pursuant to Order No. </w:t>
      </w:r>
      <w:r w:rsidR="0090166B">
        <w:rPr>
          <w:rFonts w:eastAsia="PMingLiU"/>
        </w:rPr>
        <w:t>5</w:t>
      </w:r>
      <w:r w:rsidRPr="001E4BB8">
        <w:rPr>
          <w:rFonts w:eastAsia="PMingLiU"/>
        </w:rPr>
        <w:t xml:space="preserve">, the final closing documents </w:t>
      </w:r>
      <w:r w:rsidR="00C22036">
        <w:rPr>
          <w:rFonts w:eastAsia="PMingLiU"/>
        </w:rPr>
        <w:t xml:space="preserve">were filed on </w:t>
      </w:r>
      <w:r w:rsidR="0090166B">
        <w:rPr>
          <w:rFonts w:eastAsia="PMingLiU"/>
        </w:rPr>
        <w:t>March 6, 2019. On April 18, 2019, Chuck Bell and Undine filed consent forms for the final documentation.</w:t>
      </w:r>
    </w:p>
    <w:p w:rsidR="001E4BB8" w:rsidRPr="001E4BB8" w:rsidRDefault="001E4BB8" w:rsidP="001E4BB8">
      <w:pPr>
        <w:tabs>
          <w:tab w:val="left" w:pos="720"/>
          <w:tab w:val="left" w:pos="4608"/>
        </w:tabs>
        <w:spacing w:line="360" w:lineRule="auto"/>
        <w:jc w:val="both"/>
        <w:textAlignment w:val="baseline"/>
        <w:rPr>
          <w:rFonts w:eastAsia="Arial"/>
          <w:color w:val="000000"/>
        </w:rPr>
      </w:pPr>
    </w:p>
    <w:p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u w:val="single"/>
        </w:rPr>
        <w:t>JOINT MOTION TO ADMIT EVIDENCE</w:t>
      </w:r>
    </w:p>
    <w:p w:rsidR="001E4BB8" w:rsidRPr="001E4BB8" w:rsidRDefault="001E4BB8" w:rsidP="001E4BB8">
      <w:pPr>
        <w:tabs>
          <w:tab w:val="left" w:pos="720"/>
          <w:tab w:val="left" w:pos="4608"/>
        </w:tabs>
        <w:spacing w:line="360" w:lineRule="auto"/>
        <w:ind w:firstLine="720"/>
        <w:jc w:val="both"/>
        <w:textAlignment w:val="baseline"/>
        <w:rPr>
          <w:rFonts w:eastAsia="Arial"/>
          <w:color w:val="000000"/>
        </w:rPr>
      </w:pPr>
      <w:r w:rsidRPr="001E4BB8">
        <w:rPr>
          <w:rFonts w:eastAsia="Arial"/>
          <w:color w:val="000000"/>
        </w:rPr>
        <w:t>The Parties move to admit the following into the record evidence of this proceeding:</w:t>
      </w:r>
    </w:p>
    <w:p w:rsidR="001E4BB8" w:rsidRPr="001E4BB8" w:rsidRDefault="001F713F" w:rsidP="001E4BB8">
      <w:pPr>
        <w:numPr>
          <w:ilvl w:val="0"/>
          <w:numId w:val="42"/>
        </w:numPr>
        <w:tabs>
          <w:tab w:val="left" w:pos="720"/>
          <w:tab w:val="left" w:pos="4608"/>
        </w:tabs>
        <w:spacing w:line="360" w:lineRule="auto"/>
        <w:ind w:left="720"/>
        <w:contextualSpacing/>
        <w:jc w:val="both"/>
        <w:textAlignment w:val="baseline"/>
        <w:rPr>
          <w:rFonts w:eastAsia="Arial"/>
          <w:color w:val="000000"/>
        </w:rPr>
      </w:pPr>
      <w:r>
        <w:rPr>
          <w:rFonts w:eastAsia="Times New Roman"/>
          <w:szCs w:val="20"/>
        </w:rPr>
        <w:lastRenderedPageBreak/>
        <w:t>The a</w:t>
      </w:r>
      <w:r w:rsidR="001E4BB8" w:rsidRPr="001E4BB8">
        <w:rPr>
          <w:rFonts w:eastAsia="Times New Roman"/>
          <w:szCs w:val="20"/>
        </w:rPr>
        <w:t xml:space="preserve">pplicants </w:t>
      </w:r>
      <w:r w:rsidR="001E4BB8" w:rsidRPr="001E4BB8">
        <w:rPr>
          <w:rFonts w:eastAsia="Arial"/>
          <w:color w:val="000000"/>
        </w:rPr>
        <w:t xml:space="preserve">application, filed on </w:t>
      </w:r>
      <w:r w:rsidR="0090166B">
        <w:rPr>
          <w:rFonts w:eastAsia="Arial"/>
          <w:color w:val="000000"/>
        </w:rPr>
        <w:t>May 24</w:t>
      </w:r>
      <w:r w:rsidR="00A5749A" w:rsidRPr="00A5749A">
        <w:rPr>
          <w:rFonts w:eastAsia="Arial"/>
          <w:color w:val="000000"/>
        </w:rPr>
        <w:t>, 2018</w:t>
      </w:r>
      <w:r w:rsidR="0090166B">
        <w:rPr>
          <w:rFonts w:eastAsia="Arial"/>
          <w:color w:val="000000"/>
        </w:rPr>
        <w:t>, and as supplemented on July 20, 2018, July 24, 2018, and August 16, 2018</w:t>
      </w:r>
      <w:r w:rsidR="0035122C">
        <w:rPr>
          <w:rFonts w:eastAsia="Arial"/>
          <w:color w:val="000000"/>
        </w:rPr>
        <w:t>;</w:t>
      </w:r>
    </w:p>
    <w:p w:rsidR="0035122C" w:rsidRPr="00BC53E6" w:rsidRDefault="0035122C" w:rsidP="001E4BB8">
      <w:pPr>
        <w:numPr>
          <w:ilvl w:val="0"/>
          <w:numId w:val="42"/>
        </w:numPr>
        <w:tabs>
          <w:tab w:val="left" w:pos="720"/>
          <w:tab w:val="left" w:pos="4608"/>
        </w:tabs>
        <w:spacing w:line="360" w:lineRule="auto"/>
        <w:ind w:left="720"/>
        <w:contextualSpacing/>
        <w:jc w:val="both"/>
        <w:textAlignment w:val="baseline"/>
        <w:rPr>
          <w:rFonts w:eastAsia="Arial"/>
          <w:color w:val="000000"/>
        </w:rPr>
      </w:pPr>
      <w:r>
        <w:rPr>
          <w:rFonts w:eastAsia="Arial"/>
          <w:color w:val="000000"/>
        </w:rPr>
        <w:t xml:space="preserve">The </w:t>
      </w:r>
      <w:r w:rsidRPr="00BC53E6">
        <w:rPr>
          <w:rFonts w:eastAsia="Arial"/>
          <w:i/>
          <w:color w:val="000000"/>
        </w:rPr>
        <w:t>Texas Register</w:t>
      </w:r>
      <w:r>
        <w:rPr>
          <w:rFonts w:eastAsia="Arial"/>
          <w:color w:val="000000"/>
        </w:rPr>
        <w:t xml:space="preserve"> notice filed on </w:t>
      </w:r>
      <w:r w:rsidR="0090166B">
        <w:rPr>
          <w:rFonts w:eastAsia="Arial"/>
          <w:color w:val="000000"/>
        </w:rPr>
        <w:t>May 30</w:t>
      </w:r>
      <w:r>
        <w:rPr>
          <w:rFonts w:eastAsia="Arial"/>
          <w:color w:val="000000"/>
        </w:rPr>
        <w:t>, 2018;</w:t>
      </w:r>
    </w:p>
    <w:p w:rsidR="001E4BB8" w:rsidRPr="001E4BB8" w:rsidRDefault="001F713F" w:rsidP="001E4BB8">
      <w:pPr>
        <w:numPr>
          <w:ilvl w:val="0"/>
          <w:numId w:val="42"/>
        </w:numPr>
        <w:tabs>
          <w:tab w:val="left" w:pos="720"/>
          <w:tab w:val="left" w:pos="4608"/>
        </w:tabs>
        <w:spacing w:line="360" w:lineRule="auto"/>
        <w:ind w:left="720"/>
        <w:contextualSpacing/>
        <w:jc w:val="both"/>
        <w:textAlignment w:val="baseline"/>
        <w:rPr>
          <w:rFonts w:eastAsia="Arial"/>
          <w:color w:val="000000"/>
        </w:rPr>
      </w:pPr>
      <w:r>
        <w:rPr>
          <w:rFonts w:eastAsia="Arial"/>
          <w:color w:val="000000"/>
        </w:rPr>
        <w:t>The a</w:t>
      </w:r>
      <w:r w:rsidR="001E4BB8" w:rsidRPr="001E4BB8">
        <w:rPr>
          <w:rFonts w:eastAsia="Arial"/>
          <w:color w:val="000000"/>
        </w:rPr>
        <w:t xml:space="preserve">pplicants proof of notice documentation, filed </w:t>
      </w:r>
      <w:r w:rsidR="0035122C">
        <w:rPr>
          <w:rFonts w:eastAsia="Arial"/>
          <w:color w:val="000000"/>
        </w:rPr>
        <w:t>o</w:t>
      </w:r>
      <w:r w:rsidR="00DB6CB0">
        <w:rPr>
          <w:rFonts w:eastAsia="Arial"/>
          <w:color w:val="000000"/>
        </w:rPr>
        <w:t>n</w:t>
      </w:r>
      <w:r w:rsidR="0090166B">
        <w:rPr>
          <w:rFonts w:eastAsia="Arial"/>
          <w:color w:val="000000"/>
        </w:rPr>
        <w:t xml:space="preserve"> September 14</w:t>
      </w:r>
      <w:r w:rsidR="00C22036">
        <w:rPr>
          <w:rFonts w:eastAsia="Arial"/>
          <w:color w:val="000000"/>
        </w:rPr>
        <w:t>, 2018</w:t>
      </w:r>
      <w:r w:rsidR="0035122C">
        <w:rPr>
          <w:rFonts w:eastAsia="Arial"/>
          <w:color w:val="000000"/>
        </w:rPr>
        <w:t>;</w:t>
      </w:r>
    </w:p>
    <w:p w:rsidR="001E4BB8" w:rsidRPr="001E4BB8" w:rsidRDefault="001E4BB8" w:rsidP="001E4BB8">
      <w:pPr>
        <w:numPr>
          <w:ilvl w:val="0"/>
          <w:numId w:val="42"/>
        </w:numPr>
        <w:tabs>
          <w:tab w:val="left" w:pos="720"/>
          <w:tab w:val="left" w:pos="4608"/>
        </w:tabs>
        <w:spacing w:line="360" w:lineRule="auto"/>
        <w:ind w:left="720"/>
        <w:contextualSpacing/>
        <w:jc w:val="both"/>
        <w:textAlignment w:val="baseline"/>
        <w:rPr>
          <w:rFonts w:eastAsia="Arial"/>
          <w:color w:val="000000"/>
        </w:rPr>
      </w:pPr>
      <w:bookmarkStart w:id="0" w:name="_Hlk2500800"/>
      <w:r w:rsidRPr="001E4BB8">
        <w:rPr>
          <w:rFonts w:eastAsia="Arial"/>
          <w:color w:val="000000"/>
        </w:rPr>
        <w:t xml:space="preserve">Commission Staff’s recommendation on final disposition, filed on </w:t>
      </w:r>
      <w:r w:rsidR="0090166B">
        <w:rPr>
          <w:rFonts w:eastAsia="Arial"/>
          <w:color w:val="000000"/>
        </w:rPr>
        <w:t>October 15</w:t>
      </w:r>
      <w:r w:rsidRPr="001E4BB8">
        <w:rPr>
          <w:rFonts w:eastAsia="Arial"/>
          <w:color w:val="000000"/>
        </w:rPr>
        <w:t>, 2018</w:t>
      </w:r>
      <w:r w:rsidR="0035122C">
        <w:rPr>
          <w:rFonts w:eastAsia="Arial"/>
          <w:color w:val="000000"/>
        </w:rPr>
        <w:t>;</w:t>
      </w:r>
      <w:bookmarkEnd w:id="0"/>
    </w:p>
    <w:p w:rsidR="001E4BB8" w:rsidRPr="001E4BB8" w:rsidRDefault="001F713F" w:rsidP="001E4BB8">
      <w:pPr>
        <w:numPr>
          <w:ilvl w:val="0"/>
          <w:numId w:val="42"/>
        </w:numPr>
        <w:tabs>
          <w:tab w:val="left" w:pos="720"/>
          <w:tab w:val="left" w:pos="4608"/>
        </w:tabs>
        <w:spacing w:line="360" w:lineRule="auto"/>
        <w:ind w:left="720"/>
        <w:contextualSpacing/>
        <w:jc w:val="both"/>
        <w:textAlignment w:val="baseline"/>
        <w:rPr>
          <w:rFonts w:eastAsia="Arial"/>
          <w:color w:val="000000"/>
        </w:rPr>
      </w:pPr>
      <w:bookmarkStart w:id="1" w:name="_Hlk2500863"/>
      <w:r>
        <w:rPr>
          <w:rFonts w:eastAsia="Arial"/>
          <w:color w:val="000000"/>
        </w:rPr>
        <w:t>The a</w:t>
      </w:r>
      <w:r w:rsidR="001E4BB8" w:rsidRPr="001E4BB8">
        <w:rPr>
          <w:rFonts w:eastAsia="Arial"/>
          <w:color w:val="000000"/>
        </w:rPr>
        <w:t>pplicants transaction closing</w:t>
      </w:r>
      <w:r>
        <w:rPr>
          <w:rFonts w:eastAsia="Arial"/>
          <w:color w:val="000000"/>
        </w:rPr>
        <w:t xml:space="preserve"> documentation, filed </w:t>
      </w:r>
      <w:r w:rsidR="0090166B">
        <w:rPr>
          <w:rFonts w:eastAsia="Arial"/>
          <w:color w:val="000000"/>
        </w:rPr>
        <w:t>March 6, 201</w:t>
      </w:r>
      <w:r w:rsidR="0035122C">
        <w:rPr>
          <w:rFonts w:eastAsia="Arial"/>
          <w:color w:val="000000"/>
        </w:rPr>
        <w:t>9;</w:t>
      </w:r>
      <w:bookmarkEnd w:id="1"/>
    </w:p>
    <w:p w:rsidR="001E4BB8" w:rsidRPr="001E4BB8" w:rsidRDefault="001E4BB8" w:rsidP="001E4BB8">
      <w:pPr>
        <w:tabs>
          <w:tab w:val="left" w:pos="720"/>
          <w:tab w:val="left" w:pos="4608"/>
        </w:tabs>
        <w:spacing w:line="360" w:lineRule="auto"/>
        <w:ind w:left="720" w:hanging="360"/>
        <w:jc w:val="both"/>
        <w:textAlignment w:val="baseline"/>
        <w:rPr>
          <w:rFonts w:eastAsia="Arial"/>
          <w:color w:val="000000"/>
        </w:rPr>
      </w:pPr>
      <w:r w:rsidRPr="001E4BB8">
        <w:rPr>
          <w:rFonts w:eastAsia="Arial"/>
          <w:color w:val="000000"/>
        </w:rPr>
        <w:t>(</w:t>
      </w:r>
      <w:r w:rsidR="00206B5A">
        <w:rPr>
          <w:rFonts w:eastAsia="Arial"/>
          <w:color w:val="000000"/>
        </w:rPr>
        <w:t>f</w:t>
      </w:r>
      <w:r w:rsidRPr="001E4BB8">
        <w:rPr>
          <w:rFonts w:eastAsia="Arial"/>
          <w:color w:val="000000"/>
        </w:rPr>
        <w:t>)</w:t>
      </w:r>
      <w:r w:rsidRPr="001E4BB8">
        <w:rPr>
          <w:rFonts w:eastAsia="Arial"/>
          <w:color w:val="000000"/>
        </w:rPr>
        <w:tab/>
      </w:r>
      <w:bookmarkStart w:id="2" w:name="_Hlk2500907"/>
      <w:r w:rsidRPr="001E4BB8">
        <w:rPr>
          <w:rFonts w:eastAsia="Arial"/>
          <w:color w:val="000000"/>
        </w:rPr>
        <w:t xml:space="preserve">Commission Staff's recommendation on the closing of the transaction, filed </w:t>
      </w:r>
      <w:r w:rsidR="0090166B">
        <w:rPr>
          <w:rFonts w:eastAsia="Arial"/>
          <w:color w:val="000000"/>
        </w:rPr>
        <w:t>March 21</w:t>
      </w:r>
      <w:r w:rsidR="00C22036">
        <w:rPr>
          <w:rFonts w:eastAsia="Arial"/>
          <w:color w:val="000000"/>
        </w:rPr>
        <w:t xml:space="preserve">, </w:t>
      </w:r>
      <w:r w:rsidRPr="001E4BB8">
        <w:rPr>
          <w:rFonts w:eastAsia="Arial"/>
          <w:color w:val="000000"/>
        </w:rPr>
        <w:t>2019</w:t>
      </w:r>
      <w:r w:rsidR="0035122C">
        <w:rPr>
          <w:rFonts w:eastAsia="Arial"/>
          <w:color w:val="000000"/>
        </w:rPr>
        <w:t xml:space="preserve">; </w:t>
      </w:r>
      <w:bookmarkEnd w:id="2"/>
      <w:r w:rsidRPr="001E4BB8">
        <w:rPr>
          <w:rFonts w:eastAsia="Arial"/>
          <w:color w:val="000000"/>
        </w:rPr>
        <w:t>and</w:t>
      </w:r>
    </w:p>
    <w:p w:rsidR="001E4BB8" w:rsidRPr="001E4BB8" w:rsidRDefault="001E4BB8" w:rsidP="001E4BB8">
      <w:pPr>
        <w:tabs>
          <w:tab w:val="left" w:pos="720"/>
          <w:tab w:val="left" w:pos="4608"/>
        </w:tabs>
        <w:spacing w:line="360" w:lineRule="auto"/>
        <w:ind w:left="720" w:hanging="360"/>
        <w:jc w:val="both"/>
        <w:textAlignment w:val="baseline"/>
        <w:rPr>
          <w:rFonts w:eastAsia="Arial"/>
          <w:color w:val="000000"/>
        </w:rPr>
      </w:pPr>
      <w:r w:rsidRPr="001E4BB8">
        <w:rPr>
          <w:rFonts w:eastAsia="Arial"/>
          <w:color w:val="000000"/>
        </w:rPr>
        <w:t>(</w:t>
      </w:r>
      <w:r w:rsidR="00206B5A">
        <w:rPr>
          <w:rFonts w:eastAsia="Arial"/>
          <w:color w:val="000000"/>
        </w:rPr>
        <w:t>g</w:t>
      </w:r>
      <w:r w:rsidRPr="001E4BB8">
        <w:rPr>
          <w:rFonts w:eastAsia="Arial"/>
          <w:color w:val="000000"/>
        </w:rPr>
        <w:t xml:space="preserve">) </w:t>
      </w:r>
      <w:r w:rsidR="001F713F">
        <w:rPr>
          <w:rFonts w:eastAsia="Arial"/>
          <w:color w:val="000000"/>
        </w:rPr>
        <w:t>The a</w:t>
      </w:r>
      <w:r w:rsidRPr="001E4BB8">
        <w:rPr>
          <w:rFonts w:eastAsia="Arial"/>
          <w:color w:val="000000"/>
        </w:rPr>
        <w:t xml:space="preserve">pplicants consent forms, filed on </w:t>
      </w:r>
      <w:r w:rsidR="0090166B">
        <w:rPr>
          <w:rFonts w:eastAsia="Arial"/>
          <w:color w:val="000000"/>
        </w:rPr>
        <w:t>April 18</w:t>
      </w:r>
      <w:r w:rsidRPr="001E4BB8">
        <w:rPr>
          <w:rFonts w:eastAsia="Arial"/>
          <w:color w:val="000000"/>
        </w:rPr>
        <w:t>, 2019</w:t>
      </w:r>
      <w:r w:rsidR="0035122C">
        <w:rPr>
          <w:rFonts w:eastAsia="Arial"/>
          <w:color w:val="000000"/>
        </w:rPr>
        <w:t>.</w:t>
      </w:r>
    </w:p>
    <w:p w:rsidR="001E4BB8" w:rsidRPr="001E4BB8" w:rsidRDefault="001E4BB8" w:rsidP="001E4BB8">
      <w:pPr>
        <w:tabs>
          <w:tab w:val="left" w:pos="720"/>
          <w:tab w:val="left" w:pos="4608"/>
        </w:tabs>
        <w:spacing w:line="360" w:lineRule="auto"/>
        <w:jc w:val="both"/>
        <w:textAlignment w:val="baseline"/>
        <w:rPr>
          <w:rFonts w:eastAsia="Arial"/>
          <w:color w:val="000000"/>
        </w:rPr>
      </w:pPr>
    </w:p>
    <w:p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rPr>
        <w:t xml:space="preserve">  </w:t>
      </w:r>
      <w:r w:rsidRPr="001E4BB8">
        <w:rPr>
          <w:rFonts w:eastAsia="Arial"/>
          <w:b/>
          <w:color w:val="000000"/>
          <w:u w:val="single"/>
        </w:rPr>
        <w:t>JOINT PROPOSED NOTICE OF APPROVAL</w:t>
      </w:r>
    </w:p>
    <w:p w:rsidR="001E4BB8" w:rsidRPr="001E4BB8" w:rsidRDefault="001E4BB8" w:rsidP="001E4BB8">
      <w:pPr>
        <w:tabs>
          <w:tab w:val="left" w:pos="720"/>
          <w:tab w:val="left" w:pos="4608"/>
        </w:tabs>
        <w:spacing w:line="360" w:lineRule="auto"/>
        <w:ind w:firstLine="720"/>
        <w:jc w:val="both"/>
        <w:textAlignment w:val="baseline"/>
        <w:rPr>
          <w:rFonts w:eastAsia="Arial"/>
          <w:color w:val="000000"/>
        </w:rPr>
      </w:pPr>
      <w:r w:rsidRPr="001E4BB8">
        <w:rPr>
          <w:rFonts w:eastAsia="Arial"/>
          <w:color w:val="000000"/>
        </w:rPr>
        <w:t>The attached Joint Proposed Notice of Approval would grant</w:t>
      </w:r>
      <w:r w:rsidR="00E21E0F">
        <w:rPr>
          <w:rFonts w:eastAsia="PMingLiU"/>
        </w:rPr>
        <w:t xml:space="preserve"> the approval of the sale to </w:t>
      </w:r>
      <w:r w:rsidR="003A4EA8">
        <w:rPr>
          <w:rFonts w:eastAsia="PMingLiU"/>
        </w:rPr>
        <w:t>Undine of Chuck Bell’s</w:t>
      </w:r>
      <w:r w:rsidR="0035122C">
        <w:rPr>
          <w:rFonts w:eastAsia="PMingLiU"/>
        </w:rPr>
        <w:t xml:space="preserve"> </w:t>
      </w:r>
      <w:r w:rsidR="00D90922">
        <w:rPr>
          <w:rFonts w:eastAsia="PMingLiU"/>
        </w:rPr>
        <w:t xml:space="preserve">water service area, pursuant </w:t>
      </w:r>
      <w:r w:rsidR="003A4EA8">
        <w:rPr>
          <w:rFonts w:eastAsia="PMingLiU"/>
        </w:rPr>
        <w:t>to a purchase agreement.</w:t>
      </w:r>
      <w:r w:rsidR="00E21E0F">
        <w:rPr>
          <w:rFonts w:eastAsia="PMingLiU"/>
        </w:rPr>
        <w:t xml:space="preserve"> </w:t>
      </w:r>
      <w:r w:rsidR="003A4EA8">
        <w:rPr>
          <w:rFonts w:eastAsia="Arial"/>
          <w:color w:val="000000"/>
        </w:rPr>
        <w:t xml:space="preserve">Also attached are the final map, </w:t>
      </w:r>
      <w:r w:rsidRPr="001E4BB8">
        <w:rPr>
          <w:rFonts w:eastAsia="Arial"/>
          <w:color w:val="000000"/>
        </w:rPr>
        <w:t>certificate</w:t>
      </w:r>
      <w:r w:rsidR="003A4EA8">
        <w:rPr>
          <w:rFonts w:eastAsia="Arial"/>
          <w:color w:val="000000"/>
        </w:rPr>
        <w:t xml:space="preserve"> and tariff</w:t>
      </w:r>
      <w:r w:rsidRPr="001E4BB8">
        <w:rPr>
          <w:rFonts w:eastAsia="Arial"/>
          <w:color w:val="000000"/>
        </w:rPr>
        <w:t xml:space="preserve"> that were </w:t>
      </w:r>
      <w:r w:rsidR="003A4EA8">
        <w:rPr>
          <w:rFonts w:eastAsia="Arial"/>
          <w:color w:val="000000"/>
        </w:rPr>
        <w:t>consented to on April 18, 2019.</w:t>
      </w:r>
    </w:p>
    <w:p w:rsidR="001E4BB8" w:rsidRPr="001E4BB8" w:rsidRDefault="001E4BB8" w:rsidP="001E4BB8">
      <w:pPr>
        <w:tabs>
          <w:tab w:val="left" w:pos="720"/>
          <w:tab w:val="left" w:pos="4608"/>
        </w:tabs>
        <w:spacing w:line="360" w:lineRule="auto"/>
        <w:jc w:val="both"/>
        <w:textAlignment w:val="baseline"/>
        <w:rPr>
          <w:rFonts w:eastAsia="Arial"/>
          <w:color w:val="000000"/>
        </w:rPr>
      </w:pPr>
    </w:p>
    <w:p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rPr>
        <w:t xml:space="preserve">  </w:t>
      </w:r>
      <w:r w:rsidRPr="001E4BB8">
        <w:rPr>
          <w:rFonts w:eastAsia="Arial"/>
          <w:b/>
          <w:color w:val="000000"/>
          <w:u w:val="single"/>
        </w:rPr>
        <w:t>CONCLUSION</w:t>
      </w:r>
    </w:p>
    <w:p w:rsidR="001E4BB8" w:rsidRPr="001E4BB8" w:rsidRDefault="001E4BB8" w:rsidP="001E4BB8">
      <w:pPr>
        <w:tabs>
          <w:tab w:val="left" w:pos="720"/>
          <w:tab w:val="left" w:pos="4608"/>
        </w:tabs>
        <w:spacing w:line="360" w:lineRule="auto"/>
        <w:ind w:firstLine="720"/>
        <w:jc w:val="both"/>
        <w:textAlignment w:val="baseline"/>
        <w:rPr>
          <w:rFonts w:eastAsia="Arial"/>
          <w:color w:val="000000"/>
        </w:rPr>
      </w:pPr>
      <w:r w:rsidRPr="001E4BB8">
        <w:rPr>
          <w:rFonts w:eastAsia="Arial"/>
          <w:color w:val="000000"/>
        </w:rPr>
        <w:t>The Parties respectfully request that the Commission grant the Motion to Admit Evidence, and adopt the attached Joint Proposed Notice of Approval.</w:t>
      </w:r>
    </w:p>
    <w:p w:rsidR="001E4BB8" w:rsidRPr="001E4BB8" w:rsidRDefault="001E4BB8" w:rsidP="001E4BB8">
      <w:pPr>
        <w:rPr>
          <w:rFonts w:eastAsia="PMingLiU"/>
        </w:rPr>
      </w:pPr>
      <w:r w:rsidRPr="001E4BB8">
        <w:rPr>
          <w:rFonts w:eastAsia="PMingLiU"/>
        </w:rPr>
        <w:br w:type="page"/>
      </w:r>
    </w:p>
    <w:tbl>
      <w:tblPr>
        <w:tblW w:w="10350" w:type="dxa"/>
        <w:tblLayout w:type="fixed"/>
        <w:tblLook w:val="04A0" w:firstRow="1" w:lastRow="0" w:firstColumn="1" w:lastColumn="0" w:noHBand="0" w:noVBand="1"/>
      </w:tblPr>
      <w:tblGrid>
        <w:gridCol w:w="9648"/>
        <w:gridCol w:w="702"/>
      </w:tblGrid>
      <w:tr w:rsidR="001E4BB8" w:rsidRPr="001E4BB8" w:rsidTr="00974370">
        <w:trPr>
          <w:trHeight w:val="3978"/>
        </w:trPr>
        <w:tc>
          <w:tcPr>
            <w:tcW w:w="9648" w:type="dxa"/>
            <w:shd w:val="clear" w:color="auto" w:fill="auto"/>
          </w:tcPr>
          <w:p w:rsidR="001E4BB8" w:rsidRPr="001E4BB8" w:rsidRDefault="001E4BB8" w:rsidP="001E4BB8">
            <w:pPr>
              <w:spacing w:line="360" w:lineRule="auto"/>
              <w:jc w:val="both"/>
              <w:rPr>
                <w:rFonts w:eastAsia="Times New Roman"/>
              </w:rPr>
            </w:pPr>
            <w:r w:rsidRPr="001E4BB8">
              <w:rPr>
                <w:rFonts w:eastAsia="Times New Roman"/>
              </w:rPr>
              <w:lastRenderedPageBreak/>
              <w:t xml:space="preserve">Dated:  </w:t>
            </w:r>
            <w:r w:rsidRPr="001E4BB8">
              <w:rPr>
                <w:rFonts w:eastAsia="Times New Roman"/>
              </w:rPr>
              <w:fldChar w:fldCharType="begin"/>
            </w:r>
            <w:r w:rsidRPr="001E4BB8">
              <w:rPr>
                <w:rFonts w:eastAsia="Times New Roman"/>
              </w:rPr>
              <w:instrText xml:space="preserve"> DATE \@ "MMMM d, yyyy" </w:instrText>
            </w:r>
            <w:r w:rsidRPr="001E4BB8">
              <w:rPr>
                <w:rFonts w:eastAsia="Times New Roman"/>
              </w:rPr>
              <w:fldChar w:fldCharType="separate"/>
            </w:r>
            <w:r w:rsidR="0075545C">
              <w:rPr>
                <w:rFonts w:eastAsia="Times New Roman"/>
                <w:noProof/>
              </w:rPr>
              <w:t>April 29, 2019</w:t>
            </w:r>
            <w:r w:rsidRPr="001E4BB8">
              <w:rPr>
                <w:rFonts w:eastAsia="Times New Roman"/>
              </w:rPr>
              <w:fldChar w:fldCharType="end"/>
            </w:r>
          </w:p>
          <w:p w:rsidR="001E4BB8" w:rsidRPr="001E4BB8" w:rsidRDefault="001E4BB8" w:rsidP="001E4BB8">
            <w:pPr>
              <w:jc w:val="both"/>
              <w:rPr>
                <w:rFonts w:eastAsia="Times New Roman"/>
              </w:rPr>
            </w:pPr>
          </w:p>
          <w:p w:rsidR="001E4BB8" w:rsidRPr="001E4BB8" w:rsidRDefault="001E4BB8" w:rsidP="001E4BB8">
            <w:pPr>
              <w:spacing w:line="480" w:lineRule="auto"/>
              <w:ind w:left="3600" w:firstLine="720"/>
              <w:jc w:val="both"/>
              <w:rPr>
                <w:rFonts w:eastAsia="Times New Roman"/>
              </w:rPr>
            </w:pPr>
            <w:r w:rsidRPr="001E4BB8">
              <w:rPr>
                <w:rFonts w:eastAsia="Times New Roman"/>
              </w:rPr>
              <w:t>Respectfully Submitted,</w:t>
            </w:r>
          </w:p>
          <w:p w:rsidR="001E4BB8" w:rsidRPr="001E4BB8" w:rsidRDefault="001E4BB8" w:rsidP="001E4BB8">
            <w:pPr>
              <w:ind w:left="4320"/>
              <w:contextualSpacing/>
              <w:jc w:val="both"/>
              <w:rPr>
                <w:rFonts w:eastAsia="Times New Roman"/>
                <w:b/>
              </w:rPr>
            </w:pPr>
            <w:r w:rsidRPr="001E4BB8">
              <w:rPr>
                <w:rFonts w:eastAsia="Times New Roman"/>
                <w:b/>
              </w:rPr>
              <w:t xml:space="preserve">PUBLIC UTILITY COMMISSION OF TEXAS </w:t>
            </w:r>
          </w:p>
          <w:p w:rsidR="001E4BB8" w:rsidRPr="001E4BB8" w:rsidRDefault="001E4BB8" w:rsidP="001E4BB8">
            <w:pPr>
              <w:ind w:left="4320"/>
              <w:contextualSpacing/>
              <w:rPr>
                <w:rFonts w:eastAsia="Times New Roman"/>
                <w:b/>
              </w:rPr>
            </w:pPr>
            <w:r w:rsidRPr="001E4BB8">
              <w:rPr>
                <w:rFonts w:eastAsia="Times New Roman"/>
                <w:b/>
              </w:rPr>
              <w:t>LEGAL DIVISION</w:t>
            </w:r>
          </w:p>
          <w:p w:rsidR="001E4BB8" w:rsidRPr="001E4BB8" w:rsidRDefault="001E4BB8" w:rsidP="001E4BB8">
            <w:pPr>
              <w:ind w:left="3600" w:firstLine="720"/>
              <w:jc w:val="both"/>
              <w:rPr>
                <w:rFonts w:eastAsia="Times New Roman"/>
                <w:szCs w:val="20"/>
              </w:rPr>
            </w:pPr>
          </w:p>
          <w:p w:rsidR="001E4BB8" w:rsidRPr="001E4BB8" w:rsidRDefault="001E4BB8" w:rsidP="001E4BB8">
            <w:pPr>
              <w:ind w:left="3600" w:firstLine="720"/>
              <w:jc w:val="both"/>
              <w:rPr>
                <w:rFonts w:eastAsia="Times New Roman"/>
                <w:szCs w:val="20"/>
              </w:rPr>
            </w:pPr>
            <w:r w:rsidRPr="001E4BB8">
              <w:rPr>
                <w:rFonts w:eastAsia="Times New Roman"/>
                <w:szCs w:val="20"/>
              </w:rPr>
              <w:t xml:space="preserve">Margaret </w:t>
            </w:r>
            <w:proofErr w:type="spellStart"/>
            <w:r w:rsidRPr="001E4BB8">
              <w:rPr>
                <w:rFonts w:eastAsia="Times New Roman"/>
                <w:szCs w:val="20"/>
              </w:rPr>
              <w:t>Uhlig</w:t>
            </w:r>
            <w:proofErr w:type="spellEnd"/>
            <w:r w:rsidRPr="001E4BB8">
              <w:rPr>
                <w:rFonts w:eastAsia="Times New Roman"/>
                <w:szCs w:val="20"/>
              </w:rPr>
              <w:t xml:space="preserve"> Pemberton</w:t>
            </w:r>
          </w:p>
          <w:p w:rsidR="001E4BB8" w:rsidRPr="001E4BB8" w:rsidRDefault="001E4BB8" w:rsidP="001E4BB8">
            <w:pPr>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 xml:space="preserve">Division Director </w:t>
            </w:r>
          </w:p>
          <w:p w:rsidR="001E4BB8" w:rsidRPr="001E4BB8" w:rsidRDefault="001E4BB8" w:rsidP="001E4BB8">
            <w:pPr>
              <w:tabs>
                <w:tab w:val="left" w:pos="4320"/>
              </w:tabs>
              <w:ind w:left="8640"/>
              <w:jc w:val="both"/>
              <w:rPr>
                <w:rFonts w:eastAsia="Times New Roman"/>
                <w:szCs w:val="20"/>
              </w:rPr>
            </w:pPr>
          </w:p>
          <w:p w:rsidR="001E4BB8" w:rsidRPr="001E4BB8" w:rsidRDefault="001E4BB8" w:rsidP="001E4BB8">
            <w:pPr>
              <w:keepNext/>
              <w:ind w:left="4320"/>
              <w:jc w:val="both"/>
              <w:rPr>
                <w:rFonts w:eastAsia="Times New Roman"/>
                <w:szCs w:val="20"/>
              </w:rPr>
            </w:pPr>
            <w:r w:rsidRPr="001E4BB8">
              <w:rPr>
                <w:rFonts w:eastAsia="Times New Roman"/>
                <w:szCs w:val="20"/>
              </w:rPr>
              <w:t>Karen S. Hubbard</w:t>
            </w:r>
          </w:p>
          <w:p w:rsidR="001E4BB8" w:rsidRPr="001E4BB8" w:rsidRDefault="001E4BB8" w:rsidP="001E4BB8">
            <w:pPr>
              <w:keepNext/>
              <w:ind w:left="4320"/>
              <w:jc w:val="both"/>
              <w:rPr>
                <w:rFonts w:eastAsia="Times New Roman"/>
                <w:szCs w:val="20"/>
              </w:rPr>
            </w:pPr>
            <w:r w:rsidRPr="001E4BB8">
              <w:rPr>
                <w:rFonts w:eastAsia="Times New Roman"/>
                <w:szCs w:val="20"/>
              </w:rPr>
              <w:t>Managing Attorney</w:t>
            </w:r>
          </w:p>
          <w:p w:rsidR="001E4BB8" w:rsidRPr="001E4BB8" w:rsidRDefault="001E4BB8" w:rsidP="001E4BB8">
            <w:pPr>
              <w:keepNext/>
              <w:ind w:left="4320"/>
              <w:jc w:val="both"/>
              <w:rPr>
                <w:rFonts w:eastAsia="Times New Roman"/>
                <w:szCs w:val="20"/>
              </w:rPr>
            </w:pPr>
          </w:p>
          <w:p w:rsidR="001E4BB8" w:rsidRPr="001E4BB8" w:rsidRDefault="001E4BB8" w:rsidP="001E4BB8">
            <w:pPr>
              <w:keepNext/>
              <w:ind w:left="4320"/>
              <w:jc w:val="both"/>
              <w:rPr>
                <w:rFonts w:eastAsia="Times New Roman"/>
                <w:szCs w:val="20"/>
              </w:rPr>
            </w:pP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______________________</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Alexander Petak</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State Bar No. 24088216</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1701 N. Congress Avenue</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P.O. Box 13326</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Austin, Texas 78711-3326</w:t>
            </w:r>
          </w:p>
          <w:p w:rsidR="001E4BB8" w:rsidRPr="001E4BB8" w:rsidRDefault="001E4BB8" w:rsidP="001E4BB8">
            <w:pPr>
              <w:ind w:left="3600" w:firstLine="720"/>
              <w:jc w:val="both"/>
              <w:rPr>
                <w:rFonts w:eastAsia="Times New Roman"/>
                <w:szCs w:val="20"/>
              </w:rPr>
            </w:pPr>
            <w:r w:rsidRPr="001E4BB8">
              <w:rPr>
                <w:rFonts w:eastAsia="Times New Roman"/>
                <w:szCs w:val="20"/>
              </w:rPr>
              <w:t>(512) 936-7377</w:t>
            </w:r>
          </w:p>
          <w:p w:rsidR="001E4BB8" w:rsidRPr="001E4BB8" w:rsidRDefault="001E4BB8" w:rsidP="001E4BB8">
            <w:pPr>
              <w:ind w:left="3600" w:firstLine="720"/>
              <w:jc w:val="both"/>
              <w:rPr>
                <w:rFonts w:eastAsia="Times New Roman"/>
                <w:szCs w:val="20"/>
              </w:rPr>
            </w:pPr>
            <w:r w:rsidRPr="001E4BB8">
              <w:rPr>
                <w:rFonts w:eastAsia="Times New Roman"/>
                <w:szCs w:val="20"/>
              </w:rPr>
              <w:t>(512) 936-7268 (facsimile)</w:t>
            </w:r>
          </w:p>
          <w:p w:rsidR="001E4BB8" w:rsidRPr="001E4BB8" w:rsidRDefault="001E4BB8" w:rsidP="001E4BB8">
            <w:pPr>
              <w:ind w:left="3600" w:firstLine="720"/>
              <w:jc w:val="both"/>
              <w:rPr>
                <w:rFonts w:eastAsia="Times New Roman"/>
                <w:szCs w:val="20"/>
              </w:rPr>
            </w:pPr>
            <w:r w:rsidRPr="001E4BB8">
              <w:rPr>
                <w:rFonts w:eastAsia="Times New Roman"/>
                <w:szCs w:val="20"/>
              </w:rPr>
              <w:t>Alexander.Petak@puc.texas.gov</w:t>
            </w:r>
          </w:p>
          <w:p w:rsidR="001E4BB8" w:rsidRPr="001E4BB8" w:rsidRDefault="001E4BB8" w:rsidP="001E4BB8">
            <w:pPr>
              <w:widowControl w:val="0"/>
              <w:jc w:val="both"/>
              <w:rPr>
                <w:rFonts w:eastAsia="Calibri"/>
                <w:szCs w:val="22"/>
              </w:rPr>
            </w:pPr>
          </w:p>
        </w:tc>
        <w:tc>
          <w:tcPr>
            <w:tcW w:w="702" w:type="dxa"/>
            <w:shd w:val="clear" w:color="auto" w:fill="auto"/>
          </w:tcPr>
          <w:p w:rsidR="001E4BB8" w:rsidRPr="001E4BB8" w:rsidRDefault="001E4BB8" w:rsidP="001E4BB8">
            <w:pPr>
              <w:widowControl w:val="0"/>
              <w:rPr>
                <w:rFonts w:eastAsia="Calibri"/>
                <w:szCs w:val="22"/>
              </w:rPr>
            </w:pPr>
          </w:p>
        </w:tc>
      </w:tr>
    </w:tbl>
    <w:p w:rsidR="001E4BB8" w:rsidRPr="001E4BB8" w:rsidRDefault="001E4BB8" w:rsidP="001E4BB8">
      <w:pPr>
        <w:spacing w:line="480" w:lineRule="auto"/>
        <w:jc w:val="both"/>
        <w:rPr>
          <w:rFonts w:eastAsia="Times New Roman"/>
          <w:szCs w:val="20"/>
        </w:rPr>
      </w:pPr>
    </w:p>
    <w:p w:rsidR="001E4BB8" w:rsidRPr="001E4BB8" w:rsidRDefault="001E4BB8" w:rsidP="001E4BB8">
      <w:pPr>
        <w:jc w:val="center"/>
        <w:rPr>
          <w:rFonts w:eastAsia="Times New Roman"/>
          <w:b/>
          <w:caps/>
        </w:rPr>
      </w:pPr>
      <w:r w:rsidRPr="001E4BB8">
        <w:rPr>
          <w:rFonts w:eastAsia="Times New Roman"/>
          <w:b/>
          <w:caps/>
        </w:rPr>
        <w:t xml:space="preserve">PUC DOCKET NO. </w:t>
      </w:r>
      <w:r w:rsidR="0090166B">
        <w:rPr>
          <w:rFonts w:eastAsia="Times New Roman"/>
          <w:b/>
          <w:caps/>
        </w:rPr>
        <w:t>48388</w:t>
      </w:r>
    </w:p>
    <w:p w:rsidR="001E4BB8" w:rsidRPr="001E4BB8" w:rsidRDefault="001E4BB8" w:rsidP="001E4BB8">
      <w:pPr>
        <w:jc w:val="both"/>
        <w:rPr>
          <w:rFonts w:eastAsia="Times New Roman"/>
          <w:szCs w:val="20"/>
        </w:rPr>
      </w:pPr>
    </w:p>
    <w:p w:rsidR="001E4BB8" w:rsidRPr="001E4BB8" w:rsidRDefault="001E4BB8" w:rsidP="001E4BB8">
      <w:pPr>
        <w:spacing w:line="360" w:lineRule="auto"/>
        <w:jc w:val="both"/>
        <w:rPr>
          <w:rFonts w:eastAsia="Times New Roman"/>
          <w:szCs w:val="20"/>
        </w:rPr>
      </w:pPr>
      <w:r w:rsidRPr="001E4BB8">
        <w:rPr>
          <w:rFonts w:eastAsia="Times New Roman"/>
          <w:szCs w:val="20"/>
        </w:rPr>
        <w:tab/>
        <w:t xml:space="preserve">I certify that a copy of this document will be served on all parties of record </w:t>
      </w:r>
      <w:r w:rsidRPr="001E4BB8">
        <w:rPr>
          <w:rFonts w:eastAsia="Times New Roman"/>
          <w:szCs w:val="20"/>
        </w:rPr>
        <w:fldChar w:fldCharType="begin"/>
      </w:r>
      <w:r w:rsidRPr="001E4BB8">
        <w:rPr>
          <w:rFonts w:eastAsia="Times New Roman"/>
          <w:szCs w:val="20"/>
        </w:rPr>
        <w:instrText xml:space="preserve"> DATE \@ "MMMM d, yyyy" </w:instrText>
      </w:r>
      <w:r w:rsidRPr="001E4BB8">
        <w:rPr>
          <w:rFonts w:eastAsia="Times New Roman"/>
          <w:szCs w:val="20"/>
        </w:rPr>
        <w:fldChar w:fldCharType="separate"/>
      </w:r>
      <w:r w:rsidR="0075545C">
        <w:rPr>
          <w:rFonts w:eastAsia="Times New Roman"/>
          <w:noProof/>
          <w:szCs w:val="20"/>
        </w:rPr>
        <w:t>April 29, 2019</w:t>
      </w:r>
      <w:r w:rsidRPr="001E4BB8">
        <w:rPr>
          <w:rFonts w:eastAsia="Times New Roman"/>
          <w:szCs w:val="20"/>
        </w:rPr>
        <w:fldChar w:fldCharType="end"/>
      </w:r>
      <w:r w:rsidRPr="001E4BB8">
        <w:rPr>
          <w:rFonts w:eastAsia="Times New Roman"/>
          <w:szCs w:val="20"/>
        </w:rPr>
        <w:t xml:space="preserve"> in accordance with 16 TAC § 22.74.</w:t>
      </w:r>
    </w:p>
    <w:p w:rsidR="001E4BB8" w:rsidRPr="001E4BB8" w:rsidRDefault="001E4BB8" w:rsidP="001E4BB8">
      <w:pPr>
        <w:ind w:firstLine="5040"/>
        <w:jc w:val="both"/>
        <w:outlineLvl w:val="3"/>
        <w:rPr>
          <w:rFonts w:eastAsia="Times New Roman"/>
        </w:rPr>
      </w:pP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p>
    <w:p w:rsidR="001E4BB8" w:rsidRPr="001E4BB8" w:rsidRDefault="001E4BB8" w:rsidP="001E4BB8">
      <w:pPr>
        <w:ind w:left="3600" w:firstLine="720"/>
        <w:jc w:val="both"/>
        <w:outlineLvl w:val="3"/>
        <w:rPr>
          <w:rFonts w:eastAsia="Times New Roman"/>
        </w:rPr>
      </w:pPr>
      <w:r w:rsidRPr="001E4BB8">
        <w:rPr>
          <w:rFonts w:eastAsia="Times New Roman"/>
        </w:rPr>
        <w:t>_____________________________</w:t>
      </w:r>
    </w:p>
    <w:p w:rsidR="001E4BB8" w:rsidRPr="001E4BB8" w:rsidRDefault="001E4BB8" w:rsidP="001E4BB8">
      <w:pPr>
        <w:keepNext/>
        <w:keepLines/>
        <w:ind w:left="3600" w:firstLine="720"/>
        <w:rPr>
          <w:rFonts w:eastAsia="PMingLiU"/>
          <w:sz w:val="22"/>
          <w:szCs w:val="22"/>
        </w:rPr>
      </w:pPr>
      <w:r w:rsidRPr="001E4BB8">
        <w:rPr>
          <w:rFonts w:eastAsia="Times New Roman"/>
          <w:szCs w:val="20"/>
        </w:rPr>
        <w:t>Alexander Petak</w:t>
      </w:r>
    </w:p>
    <w:p w:rsidR="001E4BB8" w:rsidRPr="001E4BB8" w:rsidRDefault="001E4BB8" w:rsidP="001E4BB8">
      <w:pPr>
        <w:rPr>
          <w:rFonts w:eastAsia="Arial"/>
          <w:color w:val="000000"/>
        </w:rPr>
      </w:pPr>
      <w:r w:rsidRPr="001E4BB8">
        <w:rPr>
          <w:rFonts w:eastAsia="Arial"/>
          <w:color w:val="000000"/>
        </w:rPr>
        <w:br w:type="page"/>
      </w:r>
    </w:p>
    <w:p w:rsidR="0090166B" w:rsidRPr="002E04C9" w:rsidRDefault="0090166B" w:rsidP="0090166B">
      <w:pPr>
        <w:pStyle w:val="Docketnumber0"/>
        <w:rPr>
          <w:sz w:val="24"/>
          <w:szCs w:val="24"/>
        </w:rPr>
      </w:pPr>
      <w:r>
        <w:rPr>
          <w:sz w:val="24"/>
          <w:szCs w:val="24"/>
        </w:rPr>
        <w:lastRenderedPageBreak/>
        <w:t>Docket No. 48388</w:t>
      </w:r>
    </w:p>
    <w:p w:rsidR="0090166B" w:rsidRPr="001E0547" w:rsidRDefault="0090166B" w:rsidP="0090166B">
      <w:pPr>
        <w:jc w:val="center"/>
        <w:rPr>
          <w:b/>
        </w:rPr>
      </w:pPr>
    </w:p>
    <w:tbl>
      <w:tblPr>
        <w:tblW w:w="9846" w:type="dxa"/>
        <w:tblLook w:val="01E0" w:firstRow="1" w:lastRow="1" w:firstColumn="1" w:lastColumn="1" w:noHBand="0" w:noVBand="0"/>
      </w:tblPr>
      <w:tblGrid>
        <w:gridCol w:w="4788"/>
        <w:gridCol w:w="450"/>
        <w:gridCol w:w="4608"/>
      </w:tblGrid>
      <w:tr w:rsidR="0090166B" w:rsidRPr="00917C13" w:rsidTr="004904A1">
        <w:tc>
          <w:tcPr>
            <w:tcW w:w="4788" w:type="dxa"/>
          </w:tcPr>
          <w:p w:rsidR="0090166B" w:rsidRPr="00F30D22" w:rsidRDefault="0090166B" w:rsidP="004904A1">
            <w:pPr>
              <w:rPr>
                <w:b/>
                <w:caps/>
              </w:rPr>
            </w:pPr>
            <w:r>
              <w:rPr>
                <w:b/>
                <w:caps/>
              </w:rPr>
              <w:t>application of Chuck Bell dba Chuck Bell water systems, llc and undine texas, llc</w:t>
            </w:r>
            <w:r w:rsidRPr="00DF3842">
              <w:rPr>
                <w:b/>
                <w:caps/>
              </w:rPr>
              <w:t xml:space="preserve"> FOR SALE, TRANSFER</w:t>
            </w:r>
            <w:r>
              <w:rPr>
                <w:b/>
                <w:caps/>
              </w:rPr>
              <w:t>,</w:t>
            </w:r>
            <w:r w:rsidRPr="00DF3842">
              <w:rPr>
                <w:b/>
                <w:caps/>
              </w:rPr>
              <w:t xml:space="preserve"> OR MERGER OF FACILITIES AND CERTIFICATE RIGHTS IN </w:t>
            </w:r>
            <w:r>
              <w:rPr>
                <w:b/>
                <w:caps/>
              </w:rPr>
              <w:t>johnson and tarrant COUNTies</w:t>
            </w:r>
          </w:p>
          <w:p w:rsidR="0090166B" w:rsidRPr="00917C13" w:rsidRDefault="0090166B" w:rsidP="004904A1">
            <w:pPr>
              <w:rPr>
                <w:b/>
                <w:caps/>
              </w:rPr>
            </w:pPr>
          </w:p>
        </w:tc>
        <w:tc>
          <w:tcPr>
            <w:tcW w:w="450" w:type="dxa"/>
          </w:tcPr>
          <w:p w:rsidR="0090166B" w:rsidRPr="00917C13" w:rsidRDefault="0090166B" w:rsidP="004904A1">
            <w:pPr>
              <w:rPr>
                <w:b/>
              </w:rPr>
            </w:pPr>
            <w:r w:rsidRPr="00917C13">
              <w:rPr>
                <w:b/>
              </w:rPr>
              <w:t>§</w:t>
            </w:r>
          </w:p>
          <w:p w:rsidR="0090166B" w:rsidRDefault="0090166B" w:rsidP="004904A1">
            <w:pPr>
              <w:rPr>
                <w:b/>
              </w:rPr>
            </w:pPr>
            <w:r w:rsidRPr="00917C13">
              <w:rPr>
                <w:b/>
              </w:rPr>
              <w:t>§</w:t>
            </w:r>
          </w:p>
          <w:p w:rsidR="0090166B" w:rsidRDefault="0090166B" w:rsidP="004904A1">
            <w:pPr>
              <w:rPr>
                <w:b/>
              </w:rPr>
            </w:pPr>
            <w:r>
              <w:rPr>
                <w:b/>
              </w:rPr>
              <w:t>§</w:t>
            </w:r>
          </w:p>
          <w:p w:rsidR="0090166B" w:rsidRDefault="0090166B" w:rsidP="004904A1">
            <w:pPr>
              <w:rPr>
                <w:b/>
              </w:rPr>
            </w:pPr>
            <w:r>
              <w:rPr>
                <w:b/>
              </w:rPr>
              <w:t>§</w:t>
            </w:r>
          </w:p>
          <w:p w:rsidR="0090166B" w:rsidRDefault="0090166B" w:rsidP="004904A1">
            <w:pPr>
              <w:rPr>
                <w:b/>
              </w:rPr>
            </w:pPr>
            <w:r>
              <w:rPr>
                <w:b/>
              </w:rPr>
              <w:t>§</w:t>
            </w:r>
          </w:p>
          <w:p w:rsidR="0090166B" w:rsidRDefault="0090166B" w:rsidP="004904A1">
            <w:pPr>
              <w:rPr>
                <w:b/>
              </w:rPr>
            </w:pPr>
            <w:r>
              <w:rPr>
                <w:b/>
              </w:rPr>
              <w:t>§</w:t>
            </w:r>
          </w:p>
          <w:p w:rsidR="0090166B" w:rsidRPr="00917C13" w:rsidRDefault="0090166B" w:rsidP="004904A1">
            <w:pPr>
              <w:rPr>
                <w:b/>
              </w:rPr>
            </w:pPr>
            <w:r>
              <w:rPr>
                <w:b/>
              </w:rPr>
              <w:t>§</w:t>
            </w:r>
          </w:p>
        </w:tc>
        <w:tc>
          <w:tcPr>
            <w:tcW w:w="4608" w:type="dxa"/>
          </w:tcPr>
          <w:p w:rsidR="0090166B" w:rsidRPr="00917C13" w:rsidRDefault="0090166B" w:rsidP="004904A1">
            <w:pPr>
              <w:pStyle w:val="Docketstyle0"/>
              <w:spacing w:line="240" w:lineRule="auto"/>
              <w:jc w:val="center"/>
              <w:rPr>
                <w:bCs/>
              </w:rPr>
            </w:pPr>
            <w:r w:rsidRPr="00917C13">
              <w:rPr>
                <w:bCs/>
              </w:rPr>
              <w:t>PUBLIC UTILITY COMMISSION</w:t>
            </w:r>
          </w:p>
          <w:p w:rsidR="0090166B" w:rsidRPr="00917C13" w:rsidRDefault="0090166B" w:rsidP="004904A1">
            <w:pPr>
              <w:pStyle w:val="Docketstyle0"/>
              <w:spacing w:line="240" w:lineRule="auto"/>
              <w:jc w:val="center"/>
              <w:rPr>
                <w:bCs/>
              </w:rPr>
            </w:pPr>
          </w:p>
          <w:p w:rsidR="0090166B" w:rsidRPr="00917C13" w:rsidRDefault="0090166B" w:rsidP="004904A1">
            <w:pPr>
              <w:pStyle w:val="Docketstyle0"/>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1F2DB0" w:rsidRDefault="001F2DB0" w:rsidP="001F2DB0">
      <w:pPr>
        <w:pStyle w:val="NoSpacing"/>
        <w:ind w:left="0" w:firstLine="0"/>
        <w:jc w:val="center"/>
        <w:rPr>
          <w:rFonts w:ascii="Times New Roman" w:hAnsi="Times New Roman" w:cs="Times New Roman"/>
          <w:b/>
          <w:sz w:val="24"/>
          <w:szCs w:val="24"/>
        </w:rPr>
      </w:pPr>
    </w:p>
    <w:p w:rsidR="001F2DB0" w:rsidRPr="00B961F6" w:rsidRDefault="001E4BB8" w:rsidP="001F2DB0">
      <w:pPr>
        <w:pStyle w:val="NoSpacing"/>
        <w:ind w:left="0" w:firstLine="0"/>
        <w:jc w:val="center"/>
        <w:rPr>
          <w:rFonts w:ascii="Times New Roman" w:hAnsi="Times New Roman" w:cs="Times New Roman"/>
          <w:b/>
          <w:sz w:val="24"/>
          <w:szCs w:val="24"/>
        </w:rPr>
      </w:pPr>
      <w:r>
        <w:rPr>
          <w:rFonts w:ascii="Times New Roman" w:hAnsi="Times New Roman" w:cs="Times New Roman"/>
          <w:b/>
          <w:sz w:val="24"/>
          <w:szCs w:val="24"/>
        </w:rPr>
        <w:t>JOINT PROPOSED NOTICE OF APPROVAL</w:t>
      </w:r>
    </w:p>
    <w:p w:rsidR="001F2DB0" w:rsidRDefault="001F2DB0" w:rsidP="001F2DB0">
      <w:pPr>
        <w:pStyle w:val="NoSpacing"/>
        <w:ind w:left="0" w:firstLine="0"/>
        <w:jc w:val="center"/>
        <w:rPr>
          <w:rFonts w:ascii="Times New Roman" w:hAnsi="Times New Roman" w:cs="Times New Roman"/>
          <w:sz w:val="24"/>
          <w:szCs w:val="24"/>
        </w:rPr>
      </w:pPr>
    </w:p>
    <w:p w:rsidR="001F2DB0" w:rsidRPr="000D3A37" w:rsidRDefault="001F2DB0" w:rsidP="001F2DB0">
      <w:pPr>
        <w:pStyle w:val="BodyText"/>
      </w:pPr>
      <w:r w:rsidRPr="00B961F6">
        <w:t xml:space="preserve">This </w:t>
      </w:r>
      <w:r w:rsidR="003773FB">
        <w:t xml:space="preserve">Notice </w:t>
      </w:r>
      <w:r>
        <w:t xml:space="preserve">addresses the application </w:t>
      </w:r>
      <w:r w:rsidR="0075545C">
        <w:t xml:space="preserve">of </w:t>
      </w:r>
      <w:r w:rsidR="003A4EA8">
        <w:t>Chuck Bell dba Chuck Bell Water Systems, LLC (Chuck Bell) and Undine Texas, LLC (Undine)</w:t>
      </w:r>
      <w:r>
        <w:t xml:space="preserve"> (collectively, applicants) for the sale, transfer, or merger of facilities and certificate rights in </w:t>
      </w:r>
      <w:r w:rsidR="003A4EA8">
        <w:t>Johnson and Tarrant Counties</w:t>
      </w:r>
      <w:r w:rsidR="000B1BEE">
        <w:t>.</w:t>
      </w:r>
      <w:r>
        <w:t xml:space="preserve">  The Commission approves the transfer of</w:t>
      </w:r>
      <w:r w:rsidRPr="000D3A37">
        <w:t xml:space="preserve"> facilities and certificate rights formerly held by </w:t>
      </w:r>
      <w:r w:rsidR="003A4EA8">
        <w:t>Chuck Bell</w:t>
      </w:r>
      <w:r>
        <w:t xml:space="preserve"> to </w:t>
      </w:r>
      <w:r w:rsidR="003A4EA8">
        <w:t>Undine</w:t>
      </w:r>
      <w:r w:rsidR="00D74123">
        <w:t xml:space="preserve"> </w:t>
      </w:r>
      <w:r>
        <w:t xml:space="preserve">to the extent provided in this </w:t>
      </w:r>
      <w:r w:rsidR="00D74123">
        <w:t>Notice of Approval</w:t>
      </w:r>
      <w:r>
        <w:t xml:space="preserve">.  </w:t>
      </w:r>
    </w:p>
    <w:p w:rsidR="001F2DB0" w:rsidRPr="00B961F6" w:rsidRDefault="001F2DB0" w:rsidP="001F2DB0">
      <w:pPr>
        <w:pStyle w:val="Heading1"/>
      </w:pPr>
      <w:r>
        <w:t>Findings of Fact</w:t>
      </w:r>
    </w:p>
    <w:p w:rsidR="00D74123" w:rsidRPr="00B961F6" w:rsidRDefault="00D74123" w:rsidP="00D74123">
      <w:pPr>
        <w:pStyle w:val="NoSpacing"/>
        <w:spacing w:before="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 xml:space="preserve">The Commission </w:t>
      </w:r>
      <w:r>
        <w:rPr>
          <w:rFonts w:ascii="Times New Roman" w:hAnsi="Times New Roman" w:cs="Times New Roman"/>
          <w:sz w:val="24"/>
          <w:szCs w:val="24"/>
        </w:rPr>
        <w:t>makes</w:t>
      </w:r>
      <w:r w:rsidRPr="00B961F6">
        <w:rPr>
          <w:rFonts w:ascii="Times New Roman" w:hAnsi="Times New Roman" w:cs="Times New Roman"/>
          <w:sz w:val="24"/>
          <w:szCs w:val="24"/>
        </w:rPr>
        <w:t xml:space="preserve"> the following findings of fact:</w:t>
      </w:r>
    </w:p>
    <w:p w:rsidR="001F2DB0" w:rsidRDefault="001F2DB0" w:rsidP="001F2DB0">
      <w:pPr>
        <w:pStyle w:val="Heading7"/>
      </w:pPr>
      <w:r>
        <w:t>Applicants</w:t>
      </w:r>
    </w:p>
    <w:p w:rsidR="003A4EA8" w:rsidRDefault="003A4EA8" w:rsidP="001F2DB0">
      <w:pPr>
        <w:pStyle w:val="FOFNumbered"/>
      </w:pPr>
      <w:r>
        <w:t xml:space="preserve">Chuck Bell is a </w:t>
      </w:r>
      <w:r w:rsidR="007852AD">
        <w:t xml:space="preserve">domestic </w:t>
      </w:r>
      <w:r>
        <w:t xml:space="preserve">limited liability company registered with the secretary of state under file number </w:t>
      </w:r>
      <w:r w:rsidR="007852AD">
        <w:t>801104323</w:t>
      </w:r>
      <w:r>
        <w:t>.</w:t>
      </w:r>
    </w:p>
    <w:p w:rsidR="001F2DB0" w:rsidRDefault="003A4EA8" w:rsidP="001F2DB0">
      <w:pPr>
        <w:pStyle w:val="FOFNumbered"/>
      </w:pPr>
      <w:r>
        <w:t>Chuck Bell</w:t>
      </w:r>
      <w:r w:rsidR="001F2DB0">
        <w:t xml:space="preserve"> </w:t>
      </w:r>
      <w:r w:rsidR="00D74123">
        <w:t xml:space="preserve">operates, maintains, and controls facilities for providing </w:t>
      </w:r>
      <w:r w:rsidR="001F2DB0">
        <w:t xml:space="preserve">water service under </w:t>
      </w:r>
      <w:r w:rsidR="009F5DE6">
        <w:t xml:space="preserve">Certificate </w:t>
      </w:r>
      <w:r w:rsidR="001F2DB0">
        <w:t xml:space="preserve">of </w:t>
      </w:r>
      <w:r w:rsidR="009F5DE6">
        <w:t xml:space="preserve">Convenience </w:t>
      </w:r>
      <w:r w:rsidR="001F2DB0">
        <w:t xml:space="preserve">and </w:t>
      </w:r>
      <w:r w:rsidR="009F5DE6">
        <w:t xml:space="preserve">Necessity </w:t>
      </w:r>
      <w:r w:rsidR="001F2DB0">
        <w:t xml:space="preserve">(CCN) </w:t>
      </w:r>
      <w:r w:rsidR="00D74123">
        <w:t xml:space="preserve">No. </w:t>
      </w:r>
      <w:r>
        <w:t>12190</w:t>
      </w:r>
      <w:r w:rsidR="001F2DB0">
        <w:t>.</w:t>
      </w:r>
    </w:p>
    <w:p w:rsidR="001F2DB0" w:rsidRDefault="003A4EA8" w:rsidP="001F2DB0">
      <w:pPr>
        <w:pStyle w:val="FOFNumbered"/>
      </w:pPr>
      <w:r>
        <w:t>Undine</w:t>
      </w:r>
      <w:r w:rsidR="00D74123">
        <w:t xml:space="preserve"> </w:t>
      </w:r>
      <w:r w:rsidR="001F2DB0">
        <w:t xml:space="preserve">is a </w:t>
      </w:r>
      <w:r>
        <w:t>foreign limited liability company registered with the secretary of state under file number 802339329.</w:t>
      </w:r>
    </w:p>
    <w:p w:rsidR="00331477" w:rsidRDefault="003A4EA8" w:rsidP="001F2DB0">
      <w:pPr>
        <w:pStyle w:val="FOFNumbered"/>
      </w:pPr>
      <w:r>
        <w:t>Undine</w:t>
      </w:r>
      <w:r w:rsidR="00331477">
        <w:t xml:space="preserve"> operates, maintains, and controls facilities for providing water service under CCN No. </w:t>
      </w:r>
      <w:r>
        <w:t>13260</w:t>
      </w:r>
      <w:r w:rsidR="00331477">
        <w:t>.</w:t>
      </w:r>
    </w:p>
    <w:p w:rsidR="00186E62" w:rsidRPr="00DB6CB0" w:rsidRDefault="00186E62" w:rsidP="00186E62">
      <w:pPr>
        <w:pStyle w:val="Heading7"/>
      </w:pPr>
      <w:r w:rsidRPr="00DB6CB0">
        <w:t>Application</w:t>
      </w:r>
    </w:p>
    <w:p w:rsidR="00186E62" w:rsidRPr="00BC53E6" w:rsidRDefault="00186E62" w:rsidP="009A580C">
      <w:pPr>
        <w:pStyle w:val="FOFNumbered"/>
      </w:pPr>
      <w:r w:rsidRPr="00177569">
        <w:t xml:space="preserve">On </w:t>
      </w:r>
      <w:r w:rsidR="003A4EA8">
        <w:t>May 24</w:t>
      </w:r>
      <w:r w:rsidR="00590149" w:rsidRPr="00177569">
        <w:t>, 2018,</w:t>
      </w:r>
      <w:r w:rsidRPr="00177569">
        <w:t xml:space="preserve"> </w:t>
      </w:r>
      <w:r w:rsidR="00783D35" w:rsidRPr="00177569">
        <w:t>applicants</w:t>
      </w:r>
      <w:r w:rsidRPr="00177569">
        <w:t xml:space="preserve"> filed </w:t>
      </w:r>
      <w:r w:rsidR="00524D79" w:rsidRPr="00177569">
        <w:t xml:space="preserve">the application at issue in this proceeding for approval of the sale, transfer, or merger of facilities and certificate rights </w:t>
      </w:r>
      <w:r w:rsidR="002E3172" w:rsidRPr="00177569">
        <w:t xml:space="preserve">in </w:t>
      </w:r>
      <w:r w:rsidR="003742E7">
        <w:t>Johnson and Tarrant Counties</w:t>
      </w:r>
      <w:r w:rsidR="002E3172" w:rsidRPr="00177569">
        <w:t xml:space="preserve">.  </w:t>
      </w:r>
    </w:p>
    <w:p w:rsidR="00A055A8" w:rsidRPr="009A580C" w:rsidRDefault="003742E7" w:rsidP="009A580C">
      <w:pPr>
        <w:pStyle w:val="FOFNumbered"/>
      </w:pPr>
      <w:r>
        <w:lastRenderedPageBreak/>
        <w:t>Undine</w:t>
      </w:r>
      <w:r w:rsidR="00524D79">
        <w:t xml:space="preserve"> </w:t>
      </w:r>
      <w:r w:rsidR="00A055A8">
        <w:t xml:space="preserve">seeks approval to acquire </w:t>
      </w:r>
      <w:r>
        <w:t>all</w:t>
      </w:r>
      <w:r w:rsidR="00590149">
        <w:t xml:space="preserve"> of</w:t>
      </w:r>
      <w:r w:rsidR="00A055A8">
        <w:t xml:space="preserve"> the water system</w:t>
      </w:r>
      <w:r w:rsidR="00524D79">
        <w:t xml:space="preserve"> area and</w:t>
      </w:r>
      <w:r w:rsidR="00A055A8">
        <w:t xml:space="preserve"> assets</w:t>
      </w:r>
      <w:r w:rsidR="00524D79">
        <w:t xml:space="preserve"> currently held by </w:t>
      </w:r>
      <w:r>
        <w:t>Chuck Bell</w:t>
      </w:r>
      <w:r w:rsidR="00D26320" w:rsidRPr="00D26320">
        <w:t xml:space="preserve">, pursuant to a purchase agreement between </w:t>
      </w:r>
      <w:r>
        <w:t>Undine and Chuck Bell</w:t>
      </w:r>
      <w:r w:rsidR="00D26320" w:rsidRPr="00D26320">
        <w:t>.</w:t>
      </w:r>
      <w:r w:rsidR="00A055A8">
        <w:t xml:space="preserve"> </w:t>
      </w:r>
      <w:r w:rsidR="00D26320">
        <w:t xml:space="preserve"> </w:t>
      </w:r>
    </w:p>
    <w:p w:rsidR="009A580C" w:rsidRPr="006F1FF9" w:rsidRDefault="009A580C" w:rsidP="006F1FF9">
      <w:pPr>
        <w:pStyle w:val="FOFNumbered"/>
      </w:pPr>
      <w:r w:rsidRPr="006F1FF9">
        <w:t xml:space="preserve">The total area requested in this application includes approximately </w:t>
      </w:r>
      <w:r w:rsidR="003742E7">
        <w:t>598</w:t>
      </w:r>
      <w:r w:rsidRPr="006F1FF9">
        <w:t xml:space="preserve"> acres and </w:t>
      </w:r>
      <w:r w:rsidR="003742E7">
        <w:t>305</w:t>
      </w:r>
      <w:r w:rsidRPr="006F1FF9">
        <w:t xml:space="preserve"> </w:t>
      </w:r>
      <w:r w:rsidR="003742E7">
        <w:t>connections</w:t>
      </w:r>
      <w:r w:rsidR="003742E7">
        <w:rPr>
          <w:rFonts w:eastAsiaTheme="minorHAnsi"/>
          <w:snapToGrid/>
          <w:szCs w:val="24"/>
        </w:rPr>
        <w:t>.</w:t>
      </w:r>
    </w:p>
    <w:p w:rsidR="006F1FF9" w:rsidRDefault="003742E7" w:rsidP="006F1FF9">
      <w:pPr>
        <w:pStyle w:val="FOFNumbered"/>
      </w:pPr>
      <w:r>
        <w:t>In Order No. 3</w:t>
      </w:r>
      <w:r w:rsidR="006F1FF9">
        <w:t xml:space="preserve"> issued on </w:t>
      </w:r>
      <w:r>
        <w:t>August 28</w:t>
      </w:r>
      <w:r w:rsidR="00033ADA">
        <w:t>, 2018</w:t>
      </w:r>
      <w:r w:rsidR="006F1FF9">
        <w:t xml:space="preserve">, the </w:t>
      </w:r>
      <w:r w:rsidR="00A21770">
        <w:t>administrative law judge (</w:t>
      </w:r>
      <w:r w:rsidR="006F1FF9">
        <w:t>ALJ</w:t>
      </w:r>
      <w:r w:rsidR="00A21770">
        <w:t>)</w:t>
      </w:r>
      <w:r w:rsidR="006F1FF9">
        <w:t xml:space="preserve"> </w:t>
      </w:r>
      <w:r w:rsidR="00524D79">
        <w:t xml:space="preserve">found </w:t>
      </w:r>
      <w:r w:rsidR="006F1FF9">
        <w:t xml:space="preserve">the application </w:t>
      </w:r>
      <w:r w:rsidR="00524D79">
        <w:t>sufficient</w:t>
      </w:r>
      <w:r w:rsidR="006F1FF9">
        <w:t>.</w:t>
      </w:r>
    </w:p>
    <w:p w:rsidR="00524D79" w:rsidRDefault="00524D79" w:rsidP="006F1FF9">
      <w:pPr>
        <w:pStyle w:val="FOFNumbered"/>
      </w:pPr>
      <w:r>
        <w:t xml:space="preserve">In </w:t>
      </w:r>
      <w:r w:rsidR="003742E7">
        <w:t>Order No. 5</w:t>
      </w:r>
      <w:r>
        <w:t xml:space="preserve">, issued on </w:t>
      </w:r>
      <w:r w:rsidR="003742E7">
        <w:t>October 25</w:t>
      </w:r>
      <w:r>
        <w:t>, 2019, the ALJ approved the transaction to proceed.</w:t>
      </w:r>
    </w:p>
    <w:p w:rsidR="0058444B" w:rsidRDefault="0058444B" w:rsidP="0058444B">
      <w:pPr>
        <w:pStyle w:val="FOFNumbered"/>
      </w:pPr>
      <w:r>
        <w:t>On April 18, 2019, Undine and Chuck Bell filed consent forms concurring with the final map, tariff and certificate.</w:t>
      </w:r>
    </w:p>
    <w:p w:rsidR="00524D79" w:rsidRDefault="0058444B" w:rsidP="006F1FF9">
      <w:pPr>
        <w:pStyle w:val="FOFNumbered"/>
      </w:pPr>
      <w:r>
        <w:t>In Order No. __</w:t>
      </w:r>
      <w:r w:rsidR="00524D79">
        <w:t xml:space="preserve">, issued </w:t>
      </w:r>
      <w:r>
        <w:t>______</w:t>
      </w:r>
      <w:r w:rsidR="00524D79">
        <w:t>, the ALJ found the closing documents sufficient.</w:t>
      </w:r>
    </w:p>
    <w:p w:rsidR="00ED645F" w:rsidRDefault="00ED645F" w:rsidP="006F1FF9">
      <w:pPr>
        <w:pStyle w:val="Heading7"/>
      </w:pPr>
      <w:r>
        <w:t>Notice</w:t>
      </w:r>
    </w:p>
    <w:p w:rsidR="00524D79" w:rsidRDefault="00524D79" w:rsidP="006F1FF9">
      <w:pPr>
        <w:pStyle w:val="FOFNumbered"/>
      </w:pPr>
      <w:r>
        <w:t xml:space="preserve">Notice of the application appeared in the </w:t>
      </w:r>
      <w:r>
        <w:rPr>
          <w:i/>
        </w:rPr>
        <w:t>Texas Register</w:t>
      </w:r>
      <w:r>
        <w:t xml:space="preserve"> on </w:t>
      </w:r>
      <w:r w:rsidR="0058444B">
        <w:t>June 15</w:t>
      </w:r>
      <w:r>
        <w:t>, 2018.</w:t>
      </w:r>
    </w:p>
    <w:p w:rsidR="00524D79" w:rsidRPr="007D21DC" w:rsidRDefault="00524D79" w:rsidP="00524D79">
      <w:pPr>
        <w:pStyle w:val="FOFNumbered"/>
      </w:pPr>
      <w:r w:rsidRPr="007D21DC">
        <w:t xml:space="preserve">On </w:t>
      </w:r>
      <w:r>
        <w:t xml:space="preserve">September </w:t>
      </w:r>
      <w:r w:rsidR="0058444B">
        <w:t>14</w:t>
      </w:r>
      <w:r>
        <w:t>, 2018</w:t>
      </w:r>
      <w:r w:rsidRPr="007D21DC">
        <w:t xml:space="preserve">, </w:t>
      </w:r>
      <w:r>
        <w:t xml:space="preserve">applicants filed the affidavit </w:t>
      </w:r>
      <w:r w:rsidR="00F34447">
        <w:t>Carey Thomas</w:t>
      </w:r>
      <w:r>
        <w:t xml:space="preserve">, </w:t>
      </w:r>
      <w:r w:rsidR="00F34447">
        <w:t>senior vice president of Undine</w:t>
      </w:r>
      <w:r>
        <w:t xml:space="preserve">, attesting that notice was provided to current customers, neighboring utilities, and affected parties on August </w:t>
      </w:r>
      <w:r w:rsidR="00F34447">
        <w:t>24</w:t>
      </w:r>
      <w:r>
        <w:t>, 2018</w:t>
      </w:r>
      <w:r w:rsidR="00962D94">
        <w:t xml:space="preserve">; and the publishers affidavit of </w:t>
      </w:r>
      <w:r w:rsidR="00F34447">
        <w:t>Christine Lopez</w:t>
      </w:r>
      <w:r w:rsidR="00962D94">
        <w:t xml:space="preserve"> attesting to publication of notice in </w:t>
      </w:r>
      <w:r w:rsidR="00962D94">
        <w:rPr>
          <w:i/>
        </w:rPr>
        <w:t xml:space="preserve">Fort </w:t>
      </w:r>
      <w:r w:rsidR="00F34447">
        <w:rPr>
          <w:i/>
        </w:rPr>
        <w:t>Worth Star Telegram</w:t>
      </w:r>
      <w:r w:rsidR="00962D94">
        <w:t xml:space="preserve"> on </w:t>
      </w:r>
      <w:proofErr w:type="spellStart"/>
      <w:r w:rsidR="00962D94">
        <w:t>Spetember</w:t>
      </w:r>
      <w:proofErr w:type="spellEnd"/>
      <w:r w:rsidR="00962D94">
        <w:t xml:space="preserve"> </w:t>
      </w:r>
      <w:r w:rsidR="00F34447">
        <w:t>1</w:t>
      </w:r>
      <w:r w:rsidR="00962D94">
        <w:t xml:space="preserve">, 2018 and </w:t>
      </w:r>
      <w:r w:rsidR="00F34447">
        <w:t>September</w:t>
      </w:r>
      <w:r w:rsidR="00962D94">
        <w:t xml:space="preserve"> </w:t>
      </w:r>
      <w:r w:rsidR="00F34447">
        <w:t>8</w:t>
      </w:r>
      <w:r w:rsidR="00962D94">
        <w:t xml:space="preserve">, 2018 in </w:t>
      </w:r>
      <w:r w:rsidR="00F34447">
        <w:t>Tarrant and Johnson Counties</w:t>
      </w:r>
      <w:r>
        <w:t>.</w:t>
      </w:r>
    </w:p>
    <w:p w:rsidR="007D21DC" w:rsidRDefault="007D21DC" w:rsidP="007D21DC">
      <w:pPr>
        <w:pStyle w:val="FOFNumbered"/>
      </w:pPr>
      <w:r w:rsidRPr="007D21DC">
        <w:t>In Order No. 3</w:t>
      </w:r>
      <w:r w:rsidR="003407F5">
        <w:t>,</w:t>
      </w:r>
      <w:r w:rsidR="00B324CD">
        <w:t xml:space="preserve"> issued on </w:t>
      </w:r>
      <w:r w:rsidR="00020878">
        <w:t>October 11</w:t>
      </w:r>
      <w:r w:rsidR="00B324CD">
        <w:t>, 2018</w:t>
      </w:r>
      <w:r w:rsidRPr="007D21DC">
        <w:t>, the ALJ deemed the notice sufficient.</w:t>
      </w:r>
    </w:p>
    <w:p w:rsidR="00962D94" w:rsidRPr="006441A0" w:rsidRDefault="00962D94" w:rsidP="00962D94">
      <w:pPr>
        <w:pStyle w:val="FOFNumbered"/>
        <w:numPr>
          <w:ilvl w:val="0"/>
          <w:numId w:val="0"/>
        </w:numPr>
        <w:rPr>
          <w:b/>
          <w:i/>
          <w:u w:val="single"/>
        </w:rPr>
      </w:pPr>
      <w:r>
        <w:rPr>
          <w:b/>
          <w:i/>
          <w:u w:val="single"/>
        </w:rPr>
        <w:t>Sale</w:t>
      </w:r>
    </w:p>
    <w:p w:rsidR="00962D94" w:rsidRDefault="00F34447" w:rsidP="00962D94">
      <w:pPr>
        <w:pStyle w:val="FOFNumbered"/>
        <w:tabs>
          <w:tab w:val="clear" w:pos="810"/>
        </w:tabs>
      </w:pPr>
      <w:r>
        <w:t>In Order No. 5</w:t>
      </w:r>
      <w:r w:rsidR="00962D94">
        <w:t xml:space="preserve"> issued on </w:t>
      </w:r>
      <w:r>
        <w:t>October 24</w:t>
      </w:r>
      <w:r w:rsidR="00962D94">
        <w:t xml:space="preserve">, 2018, the ALJ </w:t>
      </w:r>
      <w:r>
        <w:t>allowed</w:t>
      </w:r>
      <w:r w:rsidR="00962D94">
        <w:t xml:space="preserve"> the transaction to proceed and required the applicants to file proof that the transaction had closed and that customer deposits had been addressed.</w:t>
      </w:r>
    </w:p>
    <w:p w:rsidR="00962D94" w:rsidRDefault="00962D94" w:rsidP="00962D94">
      <w:pPr>
        <w:pStyle w:val="FOFNumbered"/>
        <w:tabs>
          <w:tab w:val="clear" w:pos="810"/>
        </w:tabs>
      </w:pPr>
      <w:r>
        <w:t xml:space="preserve">On </w:t>
      </w:r>
      <w:r w:rsidR="00F34447">
        <w:t>March 6</w:t>
      </w:r>
      <w:r>
        <w:t>, 2019, applicants filed notice that the sale had closed</w:t>
      </w:r>
      <w:r w:rsidR="00F34447">
        <w:t xml:space="preserve"> and customer deposits had been transferred</w:t>
      </w:r>
      <w:r>
        <w:t xml:space="preserve">, along with </w:t>
      </w:r>
      <w:r w:rsidR="00F34447">
        <w:t xml:space="preserve">an </w:t>
      </w:r>
      <w:r>
        <w:t xml:space="preserve">attached executed agreement for the sale and transfer of the requested area. </w:t>
      </w:r>
    </w:p>
    <w:p w:rsidR="00962D94" w:rsidRDefault="00DB6CB0" w:rsidP="00BC53E6">
      <w:pPr>
        <w:pStyle w:val="FOFNumbered"/>
        <w:tabs>
          <w:tab w:val="clear" w:pos="810"/>
        </w:tabs>
      </w:pPr>
      <w:r>
        <w:t xml:space="preserve">In Order No. </w:t>
      </w:r>
      <w:r w:rsidR="00F34447">
        <w:t>__</w:t>
      </w:r>
      <w:r>
        <w:t xml:space="preserve">, issued </w:t>
      </w:r>
      <w:r w:rsidR="00F34447">
        <w:t>_______</w:t>
      </w:r>
      <w:r>
        <w:t>, the ALJ found the closing documents were sufficient.</w:t>
      </w:r>
    </w:p>
    <w:p w:rsidR="00962D94" w:rsidRPr="006441A0" w:rsidRDefault="00962D94" w:rsidP="00962D94">
      <w:pPr>
        <w:pStyle w:val="FOFNumbered"/>
        <w:numPr>
          <w:ilvl w:val="0"/>
          <w:numId w:val="0"/>
        </w:numPr>
        <w:rPr>
          <w:b/>
          <w:i/>
          <w:u w:val="single"/>
        </w:rPr>
      </w:pPr>
      <w:r>
        <w:rPr>
          <w:b/>
          <w:i/>
          <w:u w:val="single"/>
        </w:rPr>
        <w:t>Evidence</w:t>
      </w:r>
    </w:p>
    <w:p w:rsidR="00962D94" w:rsidRDefault="00F34447" w:rsidP="00962D94">
      <w:pPr>
        <w:pStyle w:val="FOFNumbered"/>
        <w:tabs>
          <w:tab w:val="clear" w:pos="810"/>
        </w:tabs>
      </w:pPr>
      <w:r>
        <w:lastRenderedPageBreak/>
        <w:t>On April 29</w:t>
      </w:r>
      <w:r w:rsidR="00962D94">
        <w:t xml:space="preserve">, 2019, </w:t>
      </w:r>
      <w:r w:rsidR="00DB6CB0">
        <w:t>the parties</w:t>
      </w:r>
      <w:r w:rsidR="00962D94">
        <w:t xml:space="preserve"> filed a joint motion to admit evidence.</w:t>
      </w:r>
    </w:p>
    <w:p w:rsidR="00F34447" w:rsidRPr="00F34447" w:rsidRDefault="00DB6CB0" w:rsidP="00F34447">
      <w:pPr>
        <w:pStyle w:val="FOFNumbered"/>
        <w:tabs>
          <w:tab w:val="clear" w:pos="810"/>
        </w:tabs>
      </w:pPr>
      <w:r>
        <w:t>In</w:t>
      </w:r>
      <w:r w:rsidR="00F34447">
        <w:t xml:space="preserve"> Order No. __</w:t>
      </w:r>
      <w:r w:rsidR="00962D94">
        <w:t xml:space="preserve"> issued on _____, 2019, </w:t>
      </w:r>
      <w:r>
        <w:t>the ALJ admitted the following</w:t>
      </w:r>
      <w:r w:rsidR="00962D94">
        <w:t xml:space="preserve"> evidence into the record: </w:t>
      </w:r>
      <w:r w:rsidR="00F34447">
        <w:t xml:space="preserve">(a) </w:t>
      </w:r>
      <w:r w:rsidR="00F34447" w:rsidRPr="00F34447">
        <w:t xml:space="preserve">The applicants </w:t>
      </w:r>
      <w:r w:rsidR="00F34447" w:rsidRPr="00F34447">
        <w:rPr>
          <w:rFonts w:eastAsia="Arial"/>
          <w:color w:val="000000"/>
        </w:rPr>
        <w:t xml:space="preserve">application, filed on May 24, 2018, and as supplemented on July 20, 2018, July 24, 2018, and August 16, 2018; (b) the </w:t>
      </w:r>
      <w:r w:rsidR="00F34447" w:rsidRPr="00F34447">
        <w:rPr>
          <w:rFonts w:eastAsia="Arial"/>
          <w:i/>
          <w:color w:val="000000"/>
        </w:rPr>
        <w:t>Texas Register</w:t>
      </w:r>
      <w:r w:rsidR="00F34447" w:rsidRPr="00F34447">
        <w:rPr>
          <w:rFonts w:eastAsia="Arial"/>
          <w:color w:val="000000"/>
        </w:rPr>
        <w:t xml:space="preserve"> notice filed on May 30, 2018; (c) the applicants proof of notice documentation, filed on September 14, 2018; (d) Commission Staff’s recommendation on final disposition, filed on October 15, 2018; (e) the applicants transaction closing documentation, filed March 6, 2019; (f) Commission Staff's recommendation on the closing of the transaction, filed March 21, 2019; and (g) the applicants consent forms, filed on April 18, 2019.</w:t>
      </w:r>
    </w:p>
    <w:p w:rsidR="00DB6CB0" w:rsidRPr="00BC53E6" w:rsidRDefault="00DB6CB0" w:rsidP="00BC53E6">
      <w:pPr>
        <w:spacing w:before="120" w:line="360" w:lineRule="auto"/>
        <w:rPr>
          <w:u w:val="double"/>
        </w:rPr>
      </w:pPr>
      <w:r>
        <w:rPr>
          <w:b/>
          <w:i/>
          <w:u w:val="single"/>
        </w:rPr>
        <w:t xml:space="preserve">Compliance – </w:t>
      </w:r>
      <w:r w:rsidRPr="00872A5F">
        <w:rPr>
          <w:b/>
          <w:i/>
          <w:u w:val="single"/>
        </w:rPr>
        <w:t>TWC § 13.</w:t>
      </w:r>
      <w:r>
        <w:rPr>
          <w:b/>
          <w:i/>
          <w:u w:val="single"/>
        </w:rPr>
        <w:t>301</w:t>
      </w:r>
      <w:r w:rsidR="007852AD">
        <w:rPr>
          <w:b/>
          <w:i/>
          <w:u w:val="single"/>
        </w:rPr>
        <w:t>(</w:t>
      </w:r>
      <w:r>
        <w:rPr>
          <w:b/>
          <w:i/>
          <w:u w:val="single"/>
        </w:rPr>
        <w:t>d</w:t>
      </w:r>
      <w:r w:rsidRPr="00473D87">
        <w:rPr>
          <w:b/>
          <w:i/>
          <w:u w:val="single"/>
        </w:rPr>
        <w:t>)</w:t>
      </w:r>
      <w:r>
        <w:rPr>
          <w:b/>
          <w:i/>
          <w:u w:val="single"/>
        </w:rPr>
        <w:t xml:space="preserve"> and (e</w:t>
      </w:r>
      <w:proofErr w:type="gramStart"/>
      <w:r>
        <w:rPr>
          <w:b/>
          <w:i/>
          <w:u w:val="single"/>
        </w:rPr>
        <w:t>)(</w:t>
      </w:r>
      <w:proofErr w:type="gramEnd"/>
      <w:r>
        <w:rPr>
          <w:b/>
          <w:i/>
          <w:u w:val="single"/>
        </w:rPr>
        <w:t xml:space="preserve">3)(A), </w:t>
      </w:r>
      <w:r w:rsidRPr="00473D87">
        <w:rPr>
          <w:b/>
          <w:i/>
          <w:u w:val="single"/>
        </w:rPr>
        <w:t>16 TAC</w:t>
      </w:r>
      <w:r>
        <w:rPr>
          <w:b/>
          <w:i/>
          <w:u w:val="single"/>
        </w:rPr>
        <w:t xml:space="preserve"> § 24.239(j)(3)(A) and (j)(5)(A)</w:t>
      </w:r>
    </w:p>
    <w:p w:rsidR="007852AD" w:rsidRPr="007852AD" w:rsidRDefault="00F34447" w:rsidP="007852AD">
      <w:pPr>
        <w:pStyle w:val="FOFNumbered"/>
        <w:rPr>
          <w:u w:val="double"/>
        </w:rPr>
      </w:pPr>
      <w:r>
        <w:t>Undine</w:t>
      </w:r>
      <w:r w:rsidRPr="00F34447">
        <w:t xml:space="preserve"> has </w:t>
      </w:r>
      <w:r>
        <w:t>several outstanding</w:t>
      </w:r>
      <w:r w:rsidRPr="00F34447">
        <w:t xml:space="preserve"> violations, however it is actively working with TCEQ to resolve all of the</w:t>
      </w:r>
      <w:r w:rsidR="007852AD">
        <w:t xml:space="preserve"> outstanding violations for the </w:t>
      </w:r>
      <w:r w:rsidRPr="00F34447">
        <w:t>water systems they have acquir</w:t>
      </w:r>
      <w:r w:rsidR="007852AD">
        <w:t>ed.</w:t>
      </w:r>
      <w:r w:rsidRPr="00F34447">
        <w:t xml:space="preserve"> </w:t>
      </w:r>
    </w:p>
    <w:p w:rsidR="007852AD" w:rsidRPr="00474156" w:rsidRDefault="007852AD" w:rsidP="007852AD">
      <w:pPr>
        <w:pStyle w:val="FOFNumbered"/>
        <w:rPr>
          <w:u w:val="double"/>
        </w:rPr>
      </w:pPr>
      <w:r w:rsidRPr="00474156">
        <w:t>Chuck Bell</w:t>
      </w:r>
      <w:r w:rsidR="00F34447" w:rsidRPr="00474156">
        <w:t xml:space="preserve"> has </w:t>
      </w:r>
      <w:r w:rsidR="00474156" w:rsidRPr="00474156">
        <w:t>one</w:t>
      </w:r>
      <w:r w:rsidR="00F34447" w:rsidRPr="00474156">
        <w:t xml:space="preserve"> outst</w:t>
      </w:r>
      <w:r w:rsidR="00474156" w:rsidRPr="00474156">
        <w:t>anding violation with the TCEQ, and this transaction will help the system solve the issue.</w:t>
      </w:r>
    </w:p>
    <w:p w:rsidR="00DB6CB0" w:rsidRPr="00F34447" w:rsidRDefault="00DB6CB0" w:rsidP="007852AD">
      <w:pPr>
        <w:pStyle w:val="FOFNumbered"/>
        <w:numPr>
          <w:ilvl w:val="0"/>
          <w:numId w:val="0"/>
        </w:numPr>
        <w:rPr>
          <w:u w:val="double"/>
        </w:rPr>
      </w:pPr>
      <w:r w:rsidRPr="00F34447">
        <w:rPr>
          <w:b/>
          <w:i/>
          <w:u w:val="single"/>
        </w:rPr>
        <w:t xml:space="preserve">Adequacy of Existing Service – </w:t>
      </w:r>
      <w:r w:rsidR="00CA32F9" w:rsidRPr="00F34447">
        <w:rPr>
          <w:b/>
          <w:i/>
          <w:u w:val="single"/>
        </w:rPr>
        <w:t xml:space="preserve">TWC § 13.301(d), 16 TAC </w:t>
      </w:r>
      <w:proofErr w:type="gramStart"/>
      <w:r w:rsidR="00CA32F9" w:rsidRPr="00F34447">
        <w:rPr>
          <w:b/>
          <w:i/>
          <w:u w:val="single"/>
        </w:rPr>
        <w:t>§  24.239</w:t>
      </w:r>
      <w:proofErr w:type="gramEnd"/>
      <w:r w:rsidR="00CA32F9" w:rsidRPr="00F34447">
        <w:rPr>
          <w:b/>
          <w:i/>
          <w:u w:val="single"/>
        </w:rPr>
        <w:t xml:space="preserve">(j)(5)(B); </w:t>
      </w:r>
      <w:r w:rsidRPr="00F34447">
        <w:rPr>
          <w:b/>
          <w:i/>
          <w:u w:val="single"/>
        </w:rPr>
        <w:t>TWC § 13.246(c)(1), 16 TAC § 24.227(d)(</w:t>
      </w:r>
      <w:r w:rsidR="00CA32F9" w:rsidRPr="00F34447">
        <w:rPr>
          <w:b/>
          <w:i/>
          <w:u w:val="single"/>
        </w:rPr>
        <w:t>1</w:t>
      </w:r>
      <w:r w:rsidRPr="00F34447">
        <w:rPr>
          <w:b/>
          <w:i/>
          <w:u w:val="single"/>
        </w:rPr>
        <w:t>)</w:t>
      </w:r>
    </w:p>
    <w:p w:rsidR="007852AD" w:rsidRDefault="007852AD" w:rsidP="003B38E4">
      <w:pPr>
        <w:pStyle w:val="FOFNumbered"/>
      </w:pPr>
      <w:r>
        <w:t>Undine</w:t>
      </w:r>
      <w:r w:rsidRPr="00F34447">
        <w:t xml:space="preserve"> has 29 public water systems (PWS) registered with the Texas Commission on Environmental Quality (TCEQ) that are capable of providing drinking water that meets the requirements of the Texas Health and Safety Code, Chapter 341 and TCEQ rules and have access to an adequate supply of water</w:t>
      </w:r>
    </w:p>
    <w:p w:rsidR="007852AD" w:rsidRDefault="007852AD" w:rsidP="007852AD">
      <w:pPr>
        <w:pStyle w:val="FOFNumbered"/>
      </w:pPr>
      <w:r>
        <w:t>Chuck Bell</w:t>
      </w:r>
      <w:r w:rsidRPr="00F34447">
        <w:t xml:space="preserve"> has 8 public water systems registered with the TCEQ that meet the requirements of TCEQ rules and have access to an adequate supply of water.</w:t>
      </w:r>
    </w:p>
    <w:p w:rsidR="00CA32F9" w:rsidRPr="00872A5F" w:rsidRDefault="00CA32F9" w:rsidP="00BC53E6">
      <w:pPr>
        <w:spacing w:after="120" w:line="360" w:lineRule="auto"/>
      </w:pPr>
      <w:r>
        <w:rPr>
          <w:b/>
          <w:i/>
          <w:u w:val="single"/>
        </w:rPr>
        <w:t>Need for Additional Service – TWC § 13.301(d), 16 TAC § 24.239(j</w:t>
      </w:r>
      <w:proofErr w:type="gramStart"/>
      <w:r>
        <w:rPr>
          <w:b/>
          <w:i/>
          <w:u w:val="single"/>
        </w:rPr>
        <w:t>)(</w:t>
      </w:r>
      <w:proofErr w:type="gramEnd"/>
      <w:r>
        <w:rPr>
          <w:b/>
          <w:i/>
          <w:u w:val="single"/>
        </w:rPr>
        <w:t xml:space="preserve">5)(C); TWC </w:t>
      </w:r>
      <w:r w:rsidR="007852AD">
        <w:rPr>
          <w:b/>
          <w:i/>
          <w:u w:val="single"/>
        </w:rPr>
        <w:t xml:space="preserve">§ </w:t>
      </w:r>
      <w:r w:rsidRPr="00473D87">
        <w:rPr>
          <w:b/>
          <w:i/>
          <w:u w:val="single"/>
        </w:rPr>
        <w:t>13.246(c)(2), 16 TAC § 24.227(d)(2)</w:t>
      </w:r>
    </w:p>
    <w:p w:rsidR="003407F5" w:rsidRDefault="007852AD" w:rsidP="0060725F">
      <w:pPr>
        <w:pStyle w:val="FOFNumbered"/>
      </w:pPr>
      <w:r>
        <w:t>C</w:t>
      </w:r>
      <w:r w:rsidRPr="007852AD">
        <w:t>ustomers are currently receiving water from the water systems requested to be transferred. Additional area that is uncertificated has been requested in order to correct the CCN boundaries and accurately reflect the areas currently being served by the Seller.</w:t>
      </w:r>
    </w:p>
    <w:p w:rsidR="00CA32F9" w:rsidRDefault="00CA32F9" w:rsidP="00BC53E6">
      <w:pPr>
        <w:spacing w:after="120" w:line="360" w:lineRule="auto"/>
      </w:pPr>
      <w:r>
        <w:rPr>
          <w:b/>
          <w:i/>
          <w:u w:val="single"/>
        </w:rPr>
        <w:t>Effect of Approving the Transaction and Granting the Amendment – TWC § 13.301(d), 16 TAC § 24.239(j)(5)(D); TWC § 13.246(c)(3), 16 TAC § 24.227(d)(3)</w:t>
      </w:r>
    </w:p>
    <w:p w:rsidR="00CA32F9" w:rsidRDefault="001D00C9">
      <w:pPr>
        <w:pStyle w:val="FOFNumbered"/>
      </w:pPr>
      <w:r>
        <w:lastRenderedPageBreak/>
        <w:t>The applicants and landowners in the area are not adversely affected because</w:t>
      </w:r>
      <w:r w:rsidR="000B1BEE">
        <w:t xml:space="preserve"> </w:t>
      </w:r>
      <w:r w:rsidR="007852AD">
        <w:t>Undine has requested dual certification for the requested area that overlaps other CCN service areas, and has obtained consent.</w:t>
      </w:r>
    </w:p>
    <w:p w:rsidR="00CA32F9" w:rsidRDefault="00CA32F9" w:rsidP="00BC53E6">
      <w:pPr>
        <w:spacing w:after="120" w:line="360" w:lineRule="auto"/>
      </w:pPr>
      <w:r>
        <w:rPr>
          <w:b/>
          <w:i/>
          <w:u w:val="single"/>
        </w:rPr>
        <w:t>Ability to Serve: Managerial and Technical – TWC §§ 13.301(b) and (e)(2), 16 TAC § 24.239(g), (j)(5)(E); TWC §§ 13.246(c)(4), 13.241(a), 16 TAC §§ 24.227(a), 24.227(d)(4)</w:t>
      </w:r>
    </w:p>
    <w:p w:rsidR="00CA32F9" w:rsidRDefault="007852AD" w:rsidP="00CA32F9">
      <w:pPr>
        <w:pStyle w:val="FOFNumbered"/>
      </w:pPr>
      <w:r>
        <w:t>Undine</w:t>
      </w:r>
      <w:r w:rsidR="00CA32F9">
        <w:t xml:space="preserve"> has access to an adequate supply of water and has the capacity to serve the requested area.</w:t>
      </w:r>
      <w:r>
        <w:t xml:space="preserve"> Undine’s employees have between 13 and 29 years of experience in the water and wastewater industry.</w:t>
      </w:r>
    </w:p>
    <w:p w:rsidR="008F450E" w:rsidRDefault="008F450E" w:rsidP="00BC53E6">
      <w:pPr>
        <w:pStyle w:val="FOFNumbered"/>
        <w:numPr>
          <w:ilvl w:val="0"/>
          <w:numId w:val="0"/>
        </w:numPr>
      </w:pPr>
      <w:r>
        <w:rPr>
          <w:b/>
          <w:i/>
          <w:u w:val="single"/>
        </w:rPr>
        <w:t xml:space="preserve">The </w:t>
      </w:r>
      <w:proofErr w:type="spellStart"/>
      <w:r>
        <w:rPr>
          <w:b/>
          <w:i/>
          <w:u w:val="single"/>
        </w:rPr>
        <w:t>Feasability</w:t>
      </w:r>
      <w:proofErr w:type="spellEnd"/>
      <w:r>
        <w:rPr>
          <w:b/>
          <w:i/>
          <w:u w:val="single"/>
        </w:rPr>
        <w:t xml:space="preserve"> of Obtaining Service from Adjacent Retail Public Utility</w:t>
      </w:r>
      <w:r w:rsidR="00CA32F9">
        <w:rPr>
          <w:b/>
          <w:i/>
          <w:u w:val="single"/>
        </w:rPr>
        <w:t xml:space="preserve"> </w:t>
      </w:r>
      <w:r w:rsidR="00CA32F9" w:rsidRPr="00844CB8">
        <w:rPr>
          <w:b/>
          <w:i/>
          <w:u w:val="single"/>
        </w:rPr>
        <w:t xml:space="preserve">– </w:t>
      </w:r>
      <w:r>
        <w:rPr>
          <w:b/>
          <w:i/>
          <w:u w:val="single"/>
        </w:rPr>
        <w:t xml:space="preserve">TWC 13.301(d), 16 TAC § 24.239(j)(5)(F); </w:t>
      </w:r>
      <w:r w:rsidR="00CA32F9" w:rsidRPr="00844CB8">
        <w:rPr>
          <w:b/>
          <w:i/>
          <w:u w:val="single"/>
        </w:rPr>
        <w:t>TWC § 13.</w:t>
      </w:r>
      <w:r w:rsidR="00CA32F9">
        <w:rPr>
          <w:b/>
          <w:i/>
          <w:u w:val="single"/>
        </w:rPr>
        <w:t>241(c)(5); 16 TAC § 24.227(d</w:t>
      </w:r>
      <w:r w:rsidR="00CA32F9" w:rsidRPr="00844CB8">
        <w:rPr>
          <w:b/>
          <w:i/>
          <w:u w:val="single"/>
        </w:rPr>
        <w:t>)</w:t>
      </w:r>
      <w:r w:rsidR="00CA32F9">
        <w:rPr>
          <w:b/>
          <w:i/>
          <w:u w:val="single"/>
        </w:rPr>
        <w:t>(5)</w:t>
      </w:r>
      <w:r w:rsidRPr="008F450E">
        <w:t xml:space="preserve"> </w:t>
      </w:r>
    </w:p>
    <w:p w:rsidR="008F450E" w:rsidRDefault="008F450E" w:rsidP="008F450E">
      <w:pPr>
        <w:pStyle w:val="FOFNumbered"/>
      </w:pPr>
      <w:r>
        <w:t xml:space="preserve">The requested area has existing facilities and is currently being served by </w:t>
      </w:r>
      <w:r w:rsidR="007852AD">
        <w:t>Undine</w:t>
      </w:r>
      <w:r>
        <w:t>.</w:t>
      </w:r>
    </w:p>
    <w:p w:rsidR="008F450E" w:rsidRDefault="008F450E" w:rsidP="008F450E">
      <w:pPr>
        <w:pStyle w:val="FOFNumbered"/>
      </w:pPr>
      <w:r>
        <w:t>Utilities within a two mile radius were noticed and no protests or requests to opt out were received regarding the proposed transaction.</w:t>
      </w:r>
    </w:p>
    <w:p w:rsidR="00CA32F9" w:rsidRDefault="008F450E" w:rsidP="00BC53E6">
      <w:pPr>
        <w:pStyle w:val="FOFNumbered"/>
      </w:pPr>
      <w:r>
        <w:t>It is not feasible for an adjacent utility to provide service to the requested area.</w:t>
      </w:r>
      <w:r w:rsidRPr="008F450E">
        <w:t xml:space="preserve"> </w:t>
      </w:r>
    </w:p>
    <w:p w:rsidR="008F450E" w:rsidRPr="00BC53E6" w:rsidRDefault="008F450E" w:rsidP="00BC53E6">
      <w:pPr>
        <w:pStyle w:val="FOFNumbered"/>
        <w:numPr>
          <w:ilvl w:val="0"/>
          <w:numId w:val="0"/>
        </w:numPr>
      </w:pPr>
      <w:r w:rsidRPr="000C7EA9">
        <w:rPr>
          <w:b/>
          <w:i/>
          <w:u w:val="single"/>
        </w:rPr>
        <w:t xml:space="preserve">Financial Assurance – </w:t>
      </w:r>
      <w:r>
        <w:rPr>
          <w:b/>
          <w:i/>
          <w:u w:val="single"/>
        </w:rPr>
        <w:t xml:space="preserve">TWC §§ 13.246(d) and 13.301(c); </w:t>
      </w:r>
      <w:r w:rsidRPr="00473D87">
        <w:rPr>
          <w:b/>
          <w:i/>
          <w:u w:val="single"/>
        </w:rPr>
        <w:t>16 TAC §</w:t>
      </w:r>
      <w:r>
        <w:rPr>
          <w:b/>
          <w:i/>
          <w:u w:val="single"/>
        </w:rPr>
        <w:t>§</w:t>
      </w:r>
      <w:r w:rsidRPr="00473D87">
        <w:rPr>
          <w:b/>
          <w:i/>
          <w:u w:val="single"/>
        </w:rPr>
        <w:t xml:space="preserve"> 24.227(e)</w:t>
      </w:r>
      <w:r>
        <w:rPr>
          <w:b/>
          <w:i/>
          <w:u w:val="single"/>
        </w:rPr>
        <w:t xml:space="preserve"> and 24.239(h)</w:t>
      </w:r>
    </w:p>
    <w:p w:rsidR="008F450E" w:rsidRPr="00BC53E6" w:rsidRDefault="008F450E" w:rsidP="00BC53E6">
      <w:pPr>
        <w:pStyle w:val="FOFNumbered"/>
      </w:pPr>
      <w:r>
        <w:t xml:space="preserve">There is no need to require </w:t>
      </w:r>
      <w:r w:rsidR="007852AD">
        <w:t>Undine</w:t>
      </w:r>
      <w:r>
        <w:t xml:space="preserve"> to provide a bond or other financial assurance to ensure continuous and adequate service.</w:t>
      </w:r>
    </w:p>
    <w:p w:rsidR="008F450E" w:rsidRDefault="008F450E" w:rsidP="00BC53E6">
      <w:pPr>
        <w:spacing w:after="120" w:line="360" w:lineRule="auto"/>
      </w:pPr>
      <w:r>
        <w:rPr>
          <w:b/>
          <w:i/>
          <w:u w:val="single"/>
        </w:rPr>
        <w:t>Ability to Serve: Financial Ability and Stability – TWC § 13.301(b), 16 TAC §§ 24.239(g), (j)(5)(G); TWC §§ 13.246(c)(6), 13.241(a), 16 TAC §§ 24.227(a), 24.227(d)(6)</w:t>
      </w:r>
    </w:p>
    <w:p w:rsidR="008F450E" w:rsidRDefault="007852AD" w:rsidP="008F450E">
      <w:pPr>
        <w:pStyle w:val="FOFNumbered"/>
      </w:pPr>
      <w:r>
        <w:t>Undine</w:t>
      </w:r>
      <w:r w:rsidR="008F450E">
        <w:t xml:space="preserve"> meets the debt to equity ratio requirement of less than 1 and has demonstrated the financial capability to serve the requested area</w:t>
      </w:r>
    </w:p>
    <w:p w:rsidR="008F450E" w:rsidRDefault="007852AD" w:rsidP="008F450E">
      <w:pPr>
        <w:pStyle w:val="FOFNumbered"/>
        <w:rPr>
          <w:b/>
          <w:i/>
          <w:u w:val="single"/>
        </w:rPr>
      </w:pPr>
      <w:r>
        <w:t>Undine</w:t>
      </w:r>
      <w:r w:rsidR="008F450E">
        <w:t xml:space="preserve"> has sufficient cash available and projected to cover any projected operations and maintenance shortages in the next five years of operations.</w:t>
      </w:r>
    </w:p>
    <w:p w:rsidR="00AE6B4C" w:rsidRDefault="007852AD">
      <w:pPr>
        <w:pStyle w:val="FOFNumbered"/>
      </w:pPr>
      <w:r>
        <w:t xml:space="preserve">Undine </w:t>
      </w:r>
      <w:r w:rsidR="008F450E">
        <w:t>has demonstrated adequate financial and managerial capability to provide continuous and adequate service to the requested area.</w:t>
      </w:r>
    </w:p>
    <w:p w:rsidR="008F450E" w:rsidRDefault="007852AD" w:rsidP="006441A0">
      <w:pPr>
        <w:pStyle w:val="FOFNumbered"/>
      </w:pPr>
      <w:r>
        <w:t xml:space="preserve">Undine </w:t>
      </w:r>
      <w:r w:rsidR="006441A0">
        <w:t>is capable of providing continuous and adequate service to the requested area</w:t>
      </w:r>
      <w:r w:rsidR="00177569">
        <w:t>.</w:t>
      </w:r>
    </w:p>
    <w:p w:rsidR="001D00C9" w:rsidRPr="00BC53E6" w:rsidRDefault="00177569" w:rsidP="00BC53E6">
      <w:pPr>
        <w:keepNext/>
        <w:spacing w:after="120" w:line="360" w:lineRule="auto"/>
      </w:pPr>
      <w:r>
        <w:rPr>
          <w:b/>
          <w:i/>
          <w:u w:val="single"/>
        </w:rPr>
        <w:lastRenderedPageBreak/>
        <w:t>Environmental Integrity – TWC § 13.301(d), 16 TAC § 24.239(j)(5)(H); TWC § 13.246(c)(7), 16 TAC § 24.227(d)(7)</w:t>
      </w:r>
    </w:p>
    <w:p w:rsidR="00AE6B4C" w:rsidRDefault="00177569" w:rsidP="00AE6B4C">
      <w:pPr>
        <w:pStyle w:val="FOFNumbered"/>
      </w:pPr>
      <w:r>
        <w:t>The proposed transaction</w:t>
      </w:r>
      <w:r w:rsidR="00AE6B4C">
        <w:t xml:space="preserve"> will not adversely impact the environmental integrity of the land because </w:t>
      </w:r>
      <w:r w:rsidR="003B38E4">
        <w:t xml:space="preserve">the </w:t>
      </w:r>
      <w:r>
        <w:t>requested area is currently receiving service</w:t>
      </w:r>
      <w:r w:rsidR="00AE6B4C">
        <w:t>.</w:t>
      </w:r>
    </w:p>
    <w:p w:rsidR="00177569" w:rsidRPr="00844CB8" w:rsidRDefault="00177569" w:rsidP="00177569">
      <w:pPr>
        <w:keepNext/>
        <w:spacing w:after="120" w:line="360" w:lineRule="auto"/>
      </w:pPr>
      <w:r>
        <w:rPr>
          <w:b/>
          <w:i/>
          <w:u w:val="single"/>
        </w:rPr>
        <w:t>Effect on Land –TWC § 13.246(c)(9), 16 TAC § 24.227(d)(9)</w:t>
      </w:r>
    </w:p>
    <w:p w:rsidR="00177569" w:rsidRDefault="00177569">
      <w:pPr>
        <w:pStyle w:val="FOFNumbered"/>
      </w:pPr>
      <w:r>
        <w:t>The requested area currently receives water service, and the transaction should have no effect on the land.</w:t>
      </w:r>
    </w:p>
    <w:p w:rsidR="00570210" w:rsidRDefault="00570210" w:rsidP="00BC53E6">
      <w:pPr>
        <w:keepNext/>
        <w:spacing w:after="120" w:line="360" w:lineRule="auto"/>
      </w:pPr>
      <w:r>
        <w:rPr>
          <w:b/>
          <w:i/>
          <w:u w:val="single"/>
        </w:rPr>
        <w:t>Improvement in Service or Lowering Cost to Consumers – TWC § 13.301(d), 16 TAC § 24.239(j)(5)(I); TWC § 13.246(c)(8), 16 TAC § 24.227(d)(8)</w:t>
      </w:r>
    </w:p>
    <w:p w:rsidR="006441A0" w:rsidRDefault="00570210" w:rsidP="006441A0">
      <w:pPr>
        <w:pStyle w:val="FOFNumbered"/>
      </w:pPr>
      <w:r w:rsidRPr="00BC53E6">
        <w:t>The propo</w:t>
      </w:r>
      <w:r>
        <w:t xml:space="preserve">sed transaction will improve customer service to existing customers because the water system will be integrated in the system of </w:t>
      </w:r>
      <w:r w:rsidR="007852AD">
        <w:t>Undine</w:t>
      </w:r>
      <w:r>
        <w:t>, and the rates will not change.</w:t>
      </w:r>
    </w:p>
    <w:p w:rsidR="00570210" w:rsidRPr="00BC53E6" w:rsidRDefault="00570210" w:rsidP="00BC53E6">
      <w:pPr>
        <w:pStyle w:val="FOFNumbered"/>
        <w:numPr>
          <w:ilvl w:val="0"/>
          <w:numId w:val="0"/>
        </w:numPr>
        <w:rPr>
          <w:b/>
          <w:i/>
          <w:u w:val="single"/>
        </w:rPr>
      </w:pPr>
      <w:r w:rsidRPr="00BC53E6">
        <w:rPr>
          <w:b/>
          <w:i/>
          <w:u w:val="single"/>
        </w:rPr>
        <w:t>Certificate and Map</w:t>
      </w:r>
    </w:p>
    <w:p w:rsidR="00C8444D" w:rsidRDefault="007852AD" w:rsidP="00570210">
      <w:pPr>
        <w:pStyle w:val="FOFNumbered"/>
      </w:pPr>
      <w:r>
        <w:t>Chuck Bell</w:t>
      </w:r>
      <w:r w:rsidR="00C8444D">
        <w:t xml:space="preserve"> has transferred its service area under CCN No. </w:t>
      </w:r>
      <w:r>
        <w:t>12190</w:t>
      </w:r>
      <w:r w:rsidR="00331477">
        <w:t xml:space="preserve"> to </w:t>
      </w:r>
      <w:r>
        <w:t>Undine, under CCN No</w:t>
      </w:r>
      <w:r w:rsidR="00331477">
        <w:t xml:space="preserve">. </w:t>
      </w:r>
      <w:r>
        <w:t>13260</w:t>
      </w:r>
      <w:r w:rsidR="00331477">
        <w:t>.</w:t>
      </w:r>
    </w:p>
    <w:p w:rsidR="00570210" w:rsidRDefault="00570210" w:rsidP="00570210">
      <w:pPr>
        <w:pStyle w:val="FOFNumbered"/>
      </w:pPr>
      <w:r>
        <w:t xml:space="preserve">On </w:t>
      </w:r>
      <w:r w:rsidR="00231DD2">
        <w:t>April 3</w:t>
      </w:r>
      <w:r>
        <w:t>, 2019, Commission Staff emailed its proposed map</w:t>
      </w:r>
      <w:r w:rsidR="00231DD2">
        <w:t>s</w:t>
      </w:r>
      <w:r>
        <w:t xml:space="preserve"> and certificate</w:t>
      </w:r>
      <w:r w:rsidR="00231DD2">
        <w:t xml:space="preserve"> to</w:t>
      </w:r>
      <w:r>
        <w:t xml:space="preserve"> </w:t>
      </w:r>
      <w:r w:rsidR="00231DD2">
        <w:t>Chuck Bell and Undine</w:t>
      </w:r>
      <w:r>
        <w:t xml:space="preserve"> related to this docket.</w:t>
      </w:r>
      <w:r w:rsidR="0075545C">
        <w:t xml:space="preserve"> On Apri</w:t>
      </w:r>
      <w:r w:rsidR="00231DD2">
        <w:t>l 12, 2019, Commission Staff emailed its proposed tariff to Chuck Bell and Undine related to this docket.</w:t>
      </w:r>
    </w:p>
    <w:p w:rsidR="00570210" w:rsidRDefault="00570210" w:rsidP="00570210">
      <w:pPr>
        <w:pStyle w:val="FOFNumbered"/>
      </w:pPr>
      <w:r>
        <w:t xml:space="preserve">On </w:t>
      </w:r>
      <w:r w:rsidR="00231DD2">
        <w:t>April 18</w:t>
      </w:r>
      <w:r>
        <w:t xml:space="preserve">, 2019, </w:t>
      </w:r>
      <w:r w:rsidR="00231DD2">
        <w:t>Chuck Bell and Undine</w:t>
      </w:r>
      <w:r>
        <w:t xml:space="preserve"> filed </w:t>
      </w:r>
      <w:r w:rsidR="00231DD2">
        <w:t>their</w:t>
      </w:r>
      <w:r>
        <w:t xml:space="preserve"> consent to the proposed map</w:t>
      </w:r>
      <w:r w:rsidR="00231DD2">
        <w:t>s, certificate and tariff</w:t>
      </w:r>
      <w:r>
        <w:t>.</w:t>
      </w:r>
    </w:p>
    <w:p w:rsidR="00570210" w:rsidRPr="00570210" w:rsidRDefault="00570210">
      <w:pPr>
        <w:pStyle w:val="FOFNumbered"/>
      </w:pPr>
      <w:r>
        <w:t xml:space="preserve">On April </w:t>
      </w:r>
      <w:r w:rsidR="00231DD2">
        <w:t>2</w:t>
      </w:r>
      <w:r>
        <w:t>9, 2019, the parties filed the proposed map</w:t>
      </w:r>
      <w:r w:rsidR="00231DD2">
        <w:t>s, certificates and tariff</w:t>
      </w:r>
      <w:r>
        <w:t xml:space="preserve"> as an attachment to the joint motion to admit evidence and proposed notice of approval.</w:t>
      </w:r>
    </w:p>
    <w:p w:rsidR="000D2908" w:rsidRPr="000D2908" w:rsidRDefault="000D2908" w:rsidP="000D2908">
      <w:pPr>
        <w:pStyle w:val="Heading7"/>
      </w:pPr>
      <w:r>
        <w:t>Informal Dispositio</w:t>
      </w:r>
      <w:r w:rsidR="00570210">
        <w:t>n</w:t>
      </w:r>
    </w:p>
    <w:p w:rsidR="00C8444D" w:rsidRDefault="0075545C" w:rsidP="000D2908">
      <w:pPr>
        <w:pStyle w:val="FOFNumbered"/>
      </w:pPr>
      <w:r>
        <w:t>More than 15 days have passed</w:t>
      </w:r>
      <w:r w:rsidR="00C8444D">
        <w:t xml:space="preserve"> since the completion of notice provided in this docket</w:t>
      </w:r>
      <w:r>
        <w:t>.</w:t>
      </w:r>
    </w:p>
    <w:p w:rsidR="00C8444D" w:rsidRDefault="00C8444D" w:rsidP="000D2908">
      <w:pPr>
        <w:pStyle w:val="FOFNumbered"/>
      </w:pPr>
      <w:r>
        <w:t>No person filed a protest or motion to intervene.</w:t>
      </w:r>
    </w:p>
    <w:p w:rsidR="000D2908" w:rsidRPr="000D2908" w:rsidRDefault="00231DD2" w:rsidP="000D2908">
      <w:pPr>
        <w:pStyle w:val="FOFNumbered"/>
      </w:pPr>
      <w:r>
        <w:t>Chuck Bell, Undine</w:t>
      </w:r>
      <w:r w:rsidR="00524D79">
        <w:t xml:space="preserve"> </w:t>
      </w:r>
      <w:r w:rsidR="00C8444D">
        <w:t xml:space="preserve">and Commission Staff </w:t>
      </w:r>
      <w:r w:rsidR="000D2908" w:rsidRPr="000D2908">
        <w:t>are the only parties to this proceeding.</w:t>
      </w:r>
    </w:p>
    <w:p w:rsidR="00C8444D" w:rsidRDefault="00C8444D" w:rsidP="000D2908">
      <w:pPr>
        <w:pStyle w:val="FOFNumbered"/>
      </w:pPr>
      <w:r>
        <w:t>No party requested a hearing and no hearing is needed.</w:t>
      </w:r>
    </w:p>
    <w:p w:rsidR="006441A0" w:rsidRDefault="00C8444D" w:rsidP="000D2908">
      <w:pPr>
        <w:pStyle w:val="FOFNumbered"/>
      </w:pPr>
      <w:r>
        <w:t>Commission Staff recommended that the ALJ find the closing documents sufficient</w:t>
      </w:r>
      <w:r w:rsidR="0075545C">
        <w:t>.</w:t>
      </w:r>
      <w:bookmarkStart w:id="3" w:name="_GoBack"/>
      <w:bookmarkEnd w:id="3"/>
    </w:p>
    <w:p w:rsidR="00C8444D" w:rsidRDefault="00C8444D" w:rsidP="000D2908">
      <w:pPr>
        <w:pStyle w:val="FOFNumbered"/>
      </w:pPr>
      <w:r>
        <w:lastRenderedPageBreak/>
        <w:t>Commission Staff recommended approval of the application.</w:t>
      </w:r>
    </w:p>
    <w:p w:rsidR="006441A0" w:rsidRDefault="006441A0" w:rsidP="006441A0">
      <w:pPr>
        <w:pStyle w:val="FOFNumbered"/>
      </w:pPr>
      <w:r>
        <w:t>This decision is not adverse to any party.</w:t>
      </w:r>
      <w:r w:rsidRPr="006441A0">
        <w:t xml:space="preserve"> </w:t>
      </w:r>
    </w:p>
    <w:p w:rsidR="001F7173" w:rsidRPr="00B961F6" w:rsidRDefault="00ED01A2" w:rsidP="00ED01A2">
      <w:pPr>
        <w:pStyle w:val="Heading1"/>
      </w:pPr>
      <w:r>
        <w:t>Conclusions of Law</w:t>
      </w:r>
    </w:p>
    <w:p w:rsidR="001F7173" w:rsidRDefault="001F7173" w:rsidP="000D3A37">
      <w:pPr>
        <w:pStyle w:val="COLNumbered"/>
      </w:pPr>
      <w:r w:rsidRPr="00ED01A2">
        <w:t xml:space="preserve">The Commission has jurisdiction </w:t>
      </w:r>
      <w:r w:rsidR="002A09F4">
        <w:t xml:space="preserve">over this application </w:t>
      </w:r>
      <w:r w:rsidR="00F430F4">
        <w:t>under</w:t>
      </w:r>
      <w:r w:rsidR="002A09F4">
        <w:t xml:space="preserve"> </w:t>
      </w:r>
      <w:r w:rsidR="00B12671">
        <w:t>Texas Water Code (</w:t>
      </w:r>
      <w:r w:rsidR="00D36C25">
        <w:t>TWC</w:t>
      </w:r>
      <w:r w:rsidR="00B12671">
        <w:t>) </w:t>
      </w:r>
      <w:r w:rsidRPr="00ED01A2">
        <w:t>§§</w:t>
      </w:r>
      <w:r w:rsidR="00B12671">
        <w:t> </w:t>
      </w:r>
      <w:r w:rsidR="00E34155">
        <w:t xml:space="preserve">13.041, </w:t>
      </w:r>
      <w:r w:rsidR="000D3A37">
        <w:t>13.241,</w:t>
      </w:r>
      <w:r w:rsidRPr="00ED01A2">
        <w:t xml:space="preserve"> </w:t>
      </w:r>
      <w:r w:rsidR="00764B5A">
        <w:t xml:space="preserve">13.244, 13.246, </w:t>
      </w:r>
      <w:r w:rsidR="005037CA">
        <w:t>13.251,</w:t>
      </w:r>
      <w:r w:rsidR="00C8444D">
        <w:t xml:space="preserve"> 13.254</w:t>
      </w:r>
      <w:r w:rsidR="005037CA">
        <w:t xml:space="preserve"> </w:t>
      </w:r>
      <w:r w:rsidRPr="00ED01A2">
        <w:t>and 13.301</w:t>
      </w:r>
      <w:r w:rsidR="000D3A37">
        <w:t>.</w:t>
      </w:r>
    </w:p>
    <w:p w:rsidR="00E34155" w:rsidRPr="00ED01A2" w:rsidRDefault="00231DD2" w:rsidP="00E34155">
      <w:pPr>
        <w:pStyle w:val="COLNumbered"/>
      </w:pPr>
      <w:r>
        <w:t>Chuck Bell and Undine</w:t>
      </w:r>
      <w:r w:rsidR="00FE1986">
        <w:t xml:space="preserve"> are </w:t>
      </w:r>
      <w:r w:rsidR="00E34155" w:rsidRPr="00ED01A2">
        <w:t>retail</w:t>
      </w:r>
      <w:r w:rsidR="00B12671">
        <w:t xml:space="preserve"> public utilities as defined in TWC § </w:t>
      </w:r>
      <w:r w:rsidR="00E34155" w:rsidRPr="00ED01A2">
        <w:t>13.002(19)</w:t>
      </w:r>
      <w:r w:rsidR="00E34155">
        <w:t xml:space="preserve"> </w:t>
      </w:r>
      <w:r w:rsidR="00E34155" w:rsidRPr="00ED01A2">
        <w:t>and 16 Texas Admin</w:t>
      </w:r>
      <w:r w:rsidR="000B1BEE">
        <w:t>i</w:t>
      </w:r>
      <w:r>
        <w:t>strative Code (TAC) § 24.3(59).</w:t>
      </w:r>
    </w:p>
    <w:p w:rsidR="001F7173" w:rsidRPr="00ED01A2" w:rsidRDefault="00C8444D" w:rsidP="00ED01A2">
      <w:pPr>
        <w:pStyle w:val="COLNumbered"/>
      </w:pPr>
      <w:r>
        <w:t>Public notice of the application was provided</w:t>
      </w:r>
      <w:r w:rsidR="005037CA" w:rsidRPr="00ED01A2">
        <w:t xml:space="preserve"> </w:t>
      </w:r>
      <w:r w:rsidR="001F7173" w:rsidRPr="00ED01A2">
        <w:t>as required by TWC § 13.301(a)</w:t>
      </w:r>
      <w:r w:rsidR="00764B5A">
        <w:t xml:space="preserve"> and 16 TAC § 24.239</w:t>
      </w:r>
      <w:r w:rsidR="001F7173" w:rsidRPr="00ED01A2">
        <w:t>.</w:t>
      </w:r>
    </w:p>
    <w:p w:rsidR="001F7173" w:rsidRPr="00ED01A2" w:rsidRDefault="005037CA" w:rsidP="00ED01A2">
      <w:pPr>
        <w:pStyle w:val="COLNumbered"/>
      </w:pPr>
      <w:r>
        <w:t xml:space="preserve">The Commission processed the application </w:t>
      </w:r>
      <w:r w:rsidR="002A09F4">
        <w:t xml:space="preserve">in accordance with </w:t>
      </w:r>
      <w:r w:rsidR="001F7173" w:rsidRPr="00ED01A2">
        <w:t>the requirements of TWC</w:t>
      </w:r>
      <w:r>
        <w:t>, the Administrative Procedure Act,</w:t>
      </w:r>
      <w:r w:rsidR="00D36C25">
        <w:rPr>
          <w:rStyle w:val="FootnoteReference"/>
        </w:rPr>
        <w:footnoteReference w:id="1"/>
      </w:r>
      <w:r w:rsidR="0082441D">
        <w:t xml:space="preserve"> </w:t>
      </w:r>
      <w:r>
        <w:t>and Commission rules.</w:t>
      </w:r>
    </w:p>
    <w:p w:rsidR="001F7173" w:rsidRPr="00ED01A2" w:rsidRDefault="00FE1986" w:rsidP="00ED01A2">
      <w:pPr>
        <w:pStyle w:val="COLNumbered"/>
      </w:pPr>
      <w:r>
        <w:t>A</w:t>
      </w:r>
      <w:r w:rsidR="0082441D">
        <w:t>pplicants</w:t>
      </w:r>
      <w:r w:rsidR="001F7173" w:rsidRPr="00ED01A2">
        <w:t xml:space="preserve"> completed the sale within 180 days from the date the Commission </w:t>
      </w:r>
      <w:r w:rsidR="00815E90">
        <w:t xml:space="preserve">approved the sale to proceed as required by </w:t>
      </w:r>
      <w:r w:rsidR="001F7173" w:rsidRPr="00ED01A2">
        <w:t>16 TAC § 24.</w:t>
      </w:r>
      <w:r w:rsidR="00876AB0">
        <w:t>239</w:t>
      </w:r>
      <w:r w:rsidR="001F7173" w:rsidRPr="00ED01A2">
        <w:t>(o).</w:t>
      </w:r>
      <w:r w:rsidR="001F7173" w:rsidRPr="00ED01A2">
        <w:tab/>
      </w:r>
    </w:p>
    <w:p w:rsidR="001F7173" w:rsidRPr="00ED01A2" w:rsidRDefault="00C8444D" w:rsidP="00ED01A2">
      <w:pPr>
        <w:pStyle w:val="COLNumbered"/>
      </w:pPr>
      <w:r>
        <w:t xml:space="preserve">After consideration of the factors in TWC § 13.246(c), </w:t>
      </w:r>
      <w:r w:rsidR="00231DD2">
        <w:t>Undine</w:t>
      </w:r>
      <w:r w:rsidR="00524D79" w:rsidRPr="00ED01A2">
        <w:t xml:space="preserve"> </w:t>
      </w:r>
      <w:r w:rsidR="00876AB0">
        <w:t xml:space="preserve">has demonstrated </w:t>
      </w:r>
      <w:r w:rsidR="001F7173" w:rsidRPr="00ED01A2">
        <w:t>adequate financial, managerial, and technical capability for providing continuous and adequate service to the requested ar</w:t>
      </w:r>
      <w:r w:rsidR="00E6254E">
        <w:t>ea and its current service area as required by TWC §§ 13.301(b)</w:t>
      </w:r>
      <w:r>
        <w:t xml:space="preserve">, </w:t>
      </w:r>
      <w:r w:rsidR="00E6254E">
        <w:t>13.241</w:t>
      </w:r>
      <w:r>
        <w:t xml:space="preserve"> and 13.251</w:t>
      </w:r>
      <w:r w:rsidR="00E6254E">
        <w:t>.</w:t>
      </w:r>
    </w:p>
    <w:p w:rsidR="001F7173" w:rsidRPr="00ED01A2" w:rsidRDefault="00876AB0" w:rsidP="00ED01A2">
      <w:pPr>
        <w:pStyle w:val="COLNumbered"/>
      </w:pPr>
      <w:r>
        <w:t>The</w:t>
      </w:r>
      <w:r w:rsidR="001F7173" w:rsidRPr="00ED01A2">
        <w:t xml:space="preserve"> </w:t>
      </w:r>
      <w:r w:rsidR="00E6254E">
        <w:t xml:space="preserve">sale of facilities and the transfer </w:t>
      </w:r>
      <w:r w:rsidR="001F7173" w:rsidRPr="00ED01A2">
        <w:t xml:space="preserve">of service area requested in </w:t>
      </w:r>
      <w:r w:rsidR="00E6254E">
        <w:t>the</w:t>
      </w:r>
      <w:r w:rsidR="001F7173" w:rsidRPr="00ED01A2">
        <w:t xml:space="preserve"> application is necessary for the service, accommodation, convenience, and safety of the public as required </w:t>
      </w:r>
      <w:r w:rsidR="00E6254E">
        <w:t>by</w:t>
      </w:r>
      <w:r w:rsidR="001F7173" w:rsidRPr="00ED01A2">
        <w:t xml:space="preserve"> TWC </w:t>
      </w:r>
      <w:r w:rsidR="00C8444D">
        <w:t>§</w:t>
      </w:r>
      <w:r w:rsidR="001F7173" w:rsidRPr="00ED01A2">
        <w:t>§</w:t>
      </w:r>
      <w:r w:rsidR="00C8444D">
        <w:t xml:space="preserve"> 13.301(d),</w:t>
      </w:r>
      <w:r w:rsidR="00E6254E">
        <w:t> </w:t>
      </w:r>
      <w:r w:rsidR="001F7173" w:rsidRPr="00ED01A2">
        <w:t>13.246(b).</w:t>
      </w:r>
    </w:p>
    <w:p w:rsidR="001F7173" w:rsidRPr="00ED01A2" w:rsidRDefault="00231DD2" w:rsidP="00ED01A2">
      <w:pPr>
        <w:pStyle w:val="COLNumbered"/>
      </w:pPr>
      <w:r>
        <w:t>Undine</w:t>
      </w:r>
      <w:r w:rsidR="00524D79">
        <w:t xml:space="preserve"> </w:t>
      </w:r>
      <w:r w:rsidR="00C8444D">
        <w:t>must</w:t>
      </w:r>
      <w:r w:rsidR="001F7173" w:rsidRPr="00ED01A2">
        <w:t xml:space="preserve"> record a certified copy of the approved CCN and map, along with a boundary description of the service area, in the real property records of </w:t>
      </w:r>
      <w:r>
        <w:t>Tarrant and Johnson Counties</w:t>
      </w:r>
      <w:r w:rsidR="00C8444D">
        <w:t xml:space="preserve"> within 31 days of receiving this Notice of Approval and submit</w:t>
      </w:r>
      <w:r w:rsidR="001F7173" w:rsidRPr="00ED01A2">
        <w:t xml:space="preserve"> to the Commission evidence of the recording.</w:t>
      </w:r>
      <w:r w:rsidR="00C8444D">
        <w:t xml:space="preserve"> </w:t>
      </w:r>
      <w:r w:rsidR="00C8444D" w:rsidRPr="00ED01A2">
        <w:t>TWC § 13.257(r) and (s)</w:t>
      </w:r>
      <w:r w:rsidR="00C8444D">
        <w:t>.</w:t>
      </w:r>
    </w:p>
    <w:p w:rsidR="001F7173" w:rsidRDefault="002A09F4" w:rsidP="00ED01A2">
      <w:pPr>
        <w:pStyle w:val="COLNumbered"/>
      </w:pPr>
      <w:r>
        <w:t xml:space="preserve">The requirements for informal disposition in </w:t>
      </w:r>
      <w:r w:rsidR="001F7173" w:rsidRPr="00ED01A2">
        <w:t>16 TAC §</w:t>
      </w:r>
      <w:r w:rsidR="00E6254E">
        <w:t> </w:t>
      </w:r>
      <w:r w:rsidR="001F7173" w:rsidRPr="00ED01A2">
        <w:t>22.35</w:t>
      </w:r>
      <w:r>
        <w:t xml:space="preserve"> have been met in this proceeding</w:t>
      </w:r>
      <w:r w:rsidR="001F7173" w:rsidRPr="00ED01A2">
        <w:t>.</w:t>
      </w:r>
    </w:p>
    <w:p w:rsidR="001F7173" w:rsidRPr="00B961F6" w:rsidRDefault="000D3A37" w:rsidP="000D3A37">
      <w:pPr>
        <w:pStyle w:val="Heading1"/>
      </w:pPr>
      <w:r w:rsidRPr="00B961F6">
        <w:lastRenderedPageBreak/>
        <w:t xml:space="preserve">Ordering </w:t>
      </w:r>
      <w:r>
        <w:t>P</w:t>
      </w:r>
      <w:r w:rsidRPr="00B961F6">
        <w:t>aragraphs</w:t>
      </w:r>
    </w:p>
    <w:p w:rsidR="001F7173" w:rsidRPr="00B961F6" w:rsidRDefault="001F7173" w:rsidP="001F7173">
      <w:pPr>
        <w:pStyle w:val="NoSpacing"/>
        <w:spacing w:line="360" w:lineRule="auto"/>
        <w:ind w:left="0" w:firstLine="0"/>
        <w:rPr>
          <w:rFonts w:ascii="Times New Roman" w:hAnsi="Times New Roman" w:cs="Times New Roman"/>
          <w:sz w:val="24"/>
          <w:szCs w:val="24"/>
        </w:rPr>
      </w:pPr>
      <w:r w:rsidRPr="00B961F6">
        <w:rPr>
          <w:rFonts w:ascii="Times New Roman" w:hAnsi="Times New Roman" w:cs="Times New Roman"/>
          <w:sz w:val="24"/>
          <w:szCs w:val="24"/>
        </w:rPr>
        <w:tab/>
        <w:t>In accordance with these findings of fact and conclusions of law, the Commission issues the following order</w:t>
      </w:r>
      <w:r w:rsidR="00E96D56">
        <w:rPr>
          <w:rFonts w:ascii="Times New Roman" w:hAnsi="Times New Roman" w:cs="Times New Roman"/>
          <w:sz w:val="24"/>
          <w:szCs w:val="24"/>
        </w:rPr>
        <w:t>s</w:t>
      </w:r>
      <w:r w:rsidRPr="00B961F6">
        <w:rPr>
          <w:rFonts w:ascii="Times New Roman" w:hAnsi="Times New Roman" w:cs="Times New Roman"/>
          <w:sz w:val="24"/>
          <w:szCs w:val="24"/>
        </w:rPr>
        <w:t>:</w:t>
      </w:r>
    </w:p>
    <w:p w:rsidR="00D970FD" w:rsidRPr="00D970FD" w:rsidRDefault="00D970FD" w:rsidP="00D970FD">
      <w:pPr>
        <w:pStyle w:val="FOFNumbered"/>
        <w:numPr>
          <w:ilvl w:val="0"/>
          <w:numId w:val="40"/>
        </w:numPr>
        <w:tabs>
          <w:tab w:val="num" w:pos="720"/>
          <w:tab w:val="left" w:pos="900"/>
        </w:tabs>
        <w:ind w:left="720"/>
      </w:pPr>
      <w:r w:rsidRPr="00D970FD">
        <w:t xml:space="preserve">The Commission approves </w:t>
      </w:r>
      <w:r w:rsidR="00231DD2">
        <w:t>Undine’s</w:t>
      </w:r>
      <w:r w:rsidR="00524D79" w:rsidRPr="00D970FD">
        <w:t xml:space="preserve"> </w:t>
      </w:r>
      <w:r w:rsidRPr="00D970FD">
        <w:t xml:space="preserve">purchase of </w:t>
      </w:r>
      <w:r w:rsidR="00231DD2">
        <w:t xml:space="preserve">Chuck Bell’s water system and CCN area </w:t>
      </w:r>
      <w:r w:rsidR="00F00C25">
        <w:t xml:space="preserve">operated under water CCN number </w:t>
      </w:r>
      <w:r w:rsidR="00231DD2">
        <w:t>12190</w:t>
      </w:r>
      <w:r w:rsidR="00C8444D">
        <w:t>.</w:t>
      </w:r>
    </w:p>
    <w:p w:rsidR="007B6DAC" w:rsidRDefault="00D970FD" w:rsidP="00D970FD">
      <w:pPr>
        <w:pStyle w:val="FOFNumbered"/>
      </w:pPr>
      <w:r w:rsidRPr="00D970FD">
        <w:t xml:space="preserve">The Commission </w:t>
      </w:r>
      <w:r w:rsidR="00C8444D">
        <w:t xml:space="preserve">amends </w:t>
      </w:r>
      <w:r w:rsidR="00231DD2">
        <w:t>Undine’s</w:t>
      </w:r>
      <w:r w:rsidR="00331477">
        <w:t xml:space="preserve"> CCN No. </w:t>
      </w:r>
      <w:r w:rsidR="00231DD2">
        <w:t>13260</w:t>
      </w:r>
      <w:r w:rsidR="00331477">
        <w:t xml:space="preserve"> to include the service area described by this Notice of Approval and shown on the map</w:t>
      </w:r>
      <w:r w:rsidR="00231DD2">
        <w:t>s</w:t>
      </w:r>
      <w:r w:rsidR="00331477">
        <w:t xml:space="preserve"> attached to this Notice</w:t>
      </w:r>
      <w:r w:rsidR="007B6DAC">
        <w:t xml:space="preserve"> of Approval</w:t>
      </w:r>
      <w:r w:rsidR="00331477">
        <w:t>.</w:t>
      </w:r>
    </w:p>
    <w:p w:rsidR="007B6DAC" w:rsidRDefault="007B6DAC" w:rsidP="00231DD2">
      <w:pPr>
        <w:pStyle w:val="FOFNumbered"/>
      </w:pPr>
      <w:r>
        <w:t xml:space="preserve">The Commission </w:t>
      </w:r>
      <w:r w:rsidR="00231DD2">
        <w:t>cancels Chuck Bell’</w:t>
      </w:r>
      <w:r>
        <w:t xml:space="preserve">s CCN No. </w:t>
      </w:r>
      <w:r w:rsidR="00231DD2">
        <w:t>12190.</w:t>
      </w:r>
    </w:p>
    <w:p w:rsidR="00D970FD" w:rsidRPr="00D970FD" w:rsidRDefault="007B6DAC">
      <w:pPr>
        <w:pStyle w:val="FOFNumbered"/>
      </w:pPr>
      <w:r>
        <w:t>The Comm</w:t>
      </w:r>
      <w:r w:rsidR="00231DD2">
        <w:t>ission approves the certificate</w:t>
      </w:r>
      <w:r>
        <w:t xml:space="preserve"> and maps attached to the joint motion to admit evidence and proposed notice of approval filed on April </w:t>
      </w:r>
      <w:r w:rsidR="00231DD2">
        <w:t>2</w:t>
      </w:r>
      <w:r>
        <w:t>9, 2019.</w:t>
      </w:r>
    </w:p>
    <w:p w:rsidR="00D970FD" w:rsidRPr="00D970FD" w:rsidRDefault="00231DD2" w:rsidP="00D970FD">
      <w:pPr>
        <w:pStyle w:val="FOFNumbered"/>
      </w:pPr>
      <w:r>
        <w:t>Undine</w:t>
      </w:r>
      <w:r w:rsidR="00524D79" w:rsidRPr="00D970FD">
        <w:t xml:space="preserve"> </w:t>
      </w:r>
      <w:r w:rsidR="00D970FD" w:rsidRPr="00D970FD">
        <w:t>must serve every customer and applicant for service</w:t>
      </w:r>
      <w:r w:rsidR="000B1BEE">
        <w:t xml:space="preserve"> within the approved area under</w:t>
      </w:r>
      <w:r w:rsidR="00F00C25">
        <w:t xml:space="preserve"> water CCN number </w:t>
      </w:r>
      <w:r>
        <w:t>13260</w:t>
      </w:r>
      <w:r w:rsidR="00D970FD" w:rsidRPr="00D970FD">
        <w:t xml:space="preserve"> that requests water service and meets the terms of </w:t>
      </w:r>
      <w:r>
        <w:t>Undine’s</w:t>
      </w:r>
      <w:r w:rsidR="00524D79">
        <w:t xml:space="preserve"> </w:t>
      </w:r>
      <w:r w:rsidR="00D970FD" w:rsidRPr="00D970FD">
        <w:t>water service, and such service will be continuous and adequate.</w:t>
      </w:r>
    </w:p>
    <w:p w:rsidR="00D970FD" w:rsidRPr="00D970FD" w:rsidRDefault="00231DD2" w:rsidP="00D970FD">
      <w:pPr>
        <w:pStyle w:val="FOFNumbered"/>
      </w:pPr>
      <w:r>
        <w:t>Undine</w:t>
      </w:r>
      <w:r w:rsidR="00524D79">
        <w:t xml:space="preserve"> </w:t>
      </w:r>
      <w:r w:rsidR="00D970FD" w:rsidRPr="00D970FD">
        <w:t xml:space="preserve">must comply with the recording requirements in TWC § 13.257(r) and (s) for the area in </w:t>
      </w:r>
      <w:r>
        <w:t>Tarrant and Johnson Counties</w:t>
      </w:r>
      <w:r w:rsidR="00D970FD" w:rsidRPr="00D970FD">
        <w:t xml:space="preserve"> affected by the application.</w:t>
      </w:r>
    </w:p>
    <w:p w:rsidR="00D970FD" w:rsidRPr="00D970FD" w:rsidRDefault="00231DD2" w:rsidP="00D970FD">
      <w:pPr>
        <w:pStyle w:val="FOFNumbered"/>
      </w:pPr>
      <w:r>
        <w:t>Undine</w:t>
      </w:r>
      <w:r w:rsidR="00524D79">
        <w:t xml:space="preserve"> </w:t>
      </w:r>
      <w:r w:rsidR="00D970FD" w:rsidRPr="00D970FD">
        <w:t xml:space="preserve">must submit to the Commission evidence of the recording no later than </w:t>
      </w:r>
      <w:r w:rsidR="007B6DAC">
        <w:t>45</w:t>
      </w:r>
      <w:r w:rsidR="007B6DAC" w:rsidRPr="00D970FD">
        <w:t xml:space="preserve"> </w:t>
      </w:r>
      <w:r w:rsidR="00D970FD" w:rsidRPr="00D970FD">
        <w:t xml:space="preserve">days after the recording </w:t>
      </w:r>
      <w:r w:rsidR="009F5DE6">
        <w:t xml:space="preserve">as </w:t>
      </w:r>
      <w:r w:rsidR="00D970FD" w:rsidRPr="00D970FD">
        <w:t xml:space="preserve">required by </w:t>
      </w:r>
      <w:r w:rsidR="009F5DE6">
        <w:t>O</w:t>
      </w:r>
      <w:r w:rsidR="009F5DE6" w:rsidRPr="00D970FD">
        <w:t xml:space="preserve">rdering </w:t>
      </w:r>
      <w:r w:rsidR="009F5DE6">
        <w:t>P</w:t>
      </w:r>
      <w:r w:rsidR="009F5DE6" w:rsidRPr="00D970FD">
        <w:t xml:space="preserve">aragraph </w:t>
      </w:r>
      <w:r w:rsidR="009F5DE6">
        <w:t xml:space="preserve">No. </w:t>
      </w:r>
      <w:r w:rsidR="007B6DAC">
        <w:t>6</w:t>
      </w:r>
      <w:r w:rsidR="00D970FD" w:rsidRPr="00D970FD">
        <w:t>.</w:t>
      </w:r>
    </w:p>
    <w:p w:rsidR="00603FCC" w:rsidRPr="00231DD2" w:rsidRDefault="00D970FD" w:rsidP="00D970FD">
      <w:pPr>
        <w:pStyle w:val="FOFNumbered"/>
        <w:rPr>
          <w:b/>
        </w:rPr>
      </w:pPr>
      <w:r w:rsidRPr="00D970FD">
        <w:t>The Commission denies all other motions and any other requests for general or specific relief, if not expressly granted.</w:t>
      </w:r>
    </w:p>
    <w:p w:rsidR="00231DD2" w:rsidRDefault="00231DD2" w:rsidP="00231DD2">
      <w:pPr>
        <w:pStyle w:val="FOFNumbered"/>
        <w:numPr>
          <w:ilvl w:val="0"/>
          <w:numId w:val="0"/>
        </w:numPr>
        <w:ind w:left="720" w:hanging="720"/>
      </w:pPr>
    </w:p>
    <w:p w:rsidR="00231DD2" w:rsidRDefault="00231DD2" w:rsidP="00231DD2">
      <w:pPr>
        <w:pStyle w:val="FOFNumbered"/>
        <w:numPr>
          <w:ilvl w:val="0"/>
          <w:numId w:val="0"/>
        </w:numPr>
        <w:ind w:left="720" w:hanging="720"/>
        <w:rPr>
          <w:b/>
        </w:rPr>
      </w:pPr>
    </w:p>
    <w:p w:rsidR="00795876" w:rsidRPr="00907F17" w:rsidRDefault="00795876" w:rsidP="00795876">
      <w:pPr>
        <w:pStyle w:val="Signature"/>
        <w:spacing w:after="120" w:line="480" w:lineRule="auto"/>
        <w:ind w:left="2160"/>
        <w:jc w:val="left"/>
        <w:rPr>
          <w:b/>
        </w:rPr>
      </w:pPr>
      <w:r w:rsidRPr="00907F17">
        <w:rPr>
          <w:b/>
        </w:rPr>
        <w:t xml:space="preserve">SIGNED AT AUSTIN, TEXAS on </w:t>
      </w:r>
      <w:r>
        <w:rPr>
          <w:b/>
        </w:rPr>
        <w:t>the _____ day of _________, 2019</w:t>
      </w:r>
      <w:r w:rsidRPr="00907F17">
        <w:rPr>
          <w:b/>
        </w:rPr>
        <w:t xml:space="preserve">. </w:t>
      </w:r>
    </w:p>
    <w:tbl>
      <w:tblPr>
        <w:tblStyle w:val="TableGrid"/>
        <w:tblW w:w="954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310"/>
      </w:tblGrid>
      <w:tr w:rsidR="00795876" w:rsidTr="00974370">
        <w:tc>
          <w:tcPr>
            <w:tcW w:w="4230" w:type="dxa"/>
          </w:tcPr>
          <w:p w:rsidR="00795876" w:rsidRDefault="00795876" w:rsidP="00974370">
            <w:pPr>
              <w:pStyle w:val="Signature"/>
              <w:ind w:left="0"/>
              <w:jc w:val="left"/>
              <w:rPr>
                <w:b/>
              </w:rPr>
            </w:pPr>
          </w:p>
        </w:tc>
        <w:tc>
          <w:tcPr>
            <w:tcW w:w="5310" w:type="dxa"/>
          </w:tcPr>
          <w:p w:rsidR="00795876" w:rsidRDefault="00795876" w:rsidP="00974370">
            <w:pPr>
              <w:pStyle w:val="Signature"/>
              <w:ind w:left="0"/>
              <w:jc w:val="left"/>
              <w:rPr>
                <w:b/>
              </w:rPr>
            </w:pPr>
            <w:r w:rsidRPr="00907F17">
              <w:rPr>
                <w:b/>
              </w:rPr>
              <w:t>PUBLIC UTILITY COMMISSION OF TEXAS</w:t>
            </w:r>
          </w:p>
        </w:tc>
      </w:tr>
      <w:tr w:rsidR="00795876" w:rsidTr="00974370">
        <w:tc>
          <w:tcPr>
            <w:tcW w:w="4230" w:type="dxa"/>
          </w:tcPr>
          <w:p w:rsidR="00795876" w:rsidRDefault="00795876" w:rsidP="00974370">
            <w:pPr>
              <w:pStyle w:val="Signature"/>
              <w:ind w:left="0"/>
              <w:jc w:val="left"/>
              <w:rPr>
                <w:b/>
              </w:rPr>
            </w:pPr>
          </w:p>
        </w:tc>
        <w:tc>
          <w:tcPr>
            <w:tcW w:w="5310" w:type="dxa"/>
            <w:tcBorders>
              <w:bottom w:val="single" w:sz="4" w:space="0" w:color="auto"/>
            </w:tcBorders>
          </w:tcPr>
          <w:p w:rsidR="00795876" w:rsidRPr="00907F17" w:rsidRDefault="00795876" w:rsidP="00974370">
            <w:pPr>
              <w:pStyle w:val="Signature"/>
              <w:spacing w:before="600"/>
              <w:ind w:left="0"/>
              <w:jc w:val="left"/>
              <w:rPr>
                <w:b/>
              </w:rPr>
            </w:pPr>
          </w:p>
        </w:tc>
      </w:tr>
      <w:tr w:rsidR="00795876" w:rsidTr="00974370">
        <w:tc>
          <w:tcPr>
            <w:tcW w:w="4230" w:type="dxa"/>
          </w:tcPr>
          <w:p w:rsidR="00795876" w:rsidRDefault="00795876" w:rsidP="00974370">
            <w:pPr>
              <w:pStyle w:val="Signature"/>
              <w:ind w:left="0"/>
              <w:jc w:val="left"/>
              <w:rPr>
                <w:b/>
              </w:rPr>
            </w:pPr>
          </w:p>
        </w:tc>
        <w:tc>
          <w:tcPr>
            <w:tcW w:w="5310" w:type="dxa"/>
            <w:tcBorders>
              <w:top w:val="single" w:sz="4" w:space="0" w:color="auto"/>
            </w:tcBorders>
          </w:tcPr>
          <w:p w:rsidR="00795876" w:rsidRPr="00907F17" w:rsidRDefault="00795876" w:rsidP="00974370">
            <w:pPr>
              <w:pStyle w:val="Signature"/>
              <w:ind w:left="0"/>
              <w:jc w:val="left"/>
              <w:rPr>
                <w:b/>
              </w:rPr>
            </w:pPr>
            <w:r w:rsidRPr="00907F17">
              <w:rPr>
                <w:b/>
              </w:rPr>
              <w:t>ADMINISTRATIVE LAW JUDGE</w:t>
            </w:r>
          </w:p>
        </w:tc>
      </w:tr>
    </w:tbl>
    <w:p w:rsidR="00160DCD" w:rsidRPr="000D3A37" w:rsidRDefault="00160DCD" w:rsidP="00795876">
      <w:pPr>
        <w:pStyle w:val="Dateline"/>
        <w:spacing w:before="240"/>
        <w:rPr>
          <w:sz w:val="16"/>
          <w:szCs w:val="16"/>
        </w:rPr>
      </w:pPr>
    </w:p>
    <w:sectPr w:rsidR="00160DCD" w:rsidRPr="000D3A37"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837" w:rsidRDefault="00D57837" w:rsidP="00D03394">
      <w:r>
        <w:separator/>
      </w:r>
    </w:p>
  </w:endnote>
  <w:endnote w:type="continuationSeparator" w:id="0">
    <w:p w:rsidR="00D57837" w:rsidRDefault="00D5783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837" w:rsidRDefault="00D57837" w:rsidP="00D03394">
      <w:r>
        <w:separator/>
      </w:r>
    </w:p>
  </w:footnote>
  <w:footnote w:type="continuationSeparator" w:id="0">
    <w:p w:rsidR="00D57837" w:rsidRDefault="00D57837" w:rsidP="00D03394">
      <w:r>
        <w:continuationSeparator/>
      </w:r>
    </w:p>
  </w:footnote>
  <w:footnote w:id="1">
    <w:p w:rsidR="00D36C25" w:rsidRDefault="00D36C25" w:rsidP="00D36C25">
      <w:pPr>
        <w:pStyle w:val="FootnoteText"/>
        <w:spacing w:after="120"/>
      </w:pPr>
      <w:r>
        <w:rPr>
          <w:rStyle w:val="FootnoteReference"/>
        </w:rPr>
        <w:footnoteRef/>
      </w:r>
      <w:r>
        <w:t xml:space="preserve"> Tex. Gov’t Code </w:t>
      </w:r>
      <w:proofErr w:type="spellStart"/>
      <w:r w:rsidR="00764B5A">
        <w:t>ch.</w:t>
      </w:r>
      <w:proofErr w:type="spellEnd"/>
      <w:r>
        <w:t xml:space="preserve"> 2001.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953" w:rsidRDefault="004E7953" w:rsidP="004E7953">
    <w:pPr>
      <w:pStyle w:val="Header"/>
      <w:tabs>
        <w:tab w:val="clear" w:pos="4680"/>
        <w:tab w:val="center" w:pos="5040"/>
      </w:tabs>
      <w:rPr>
        <w:noProof/>
      </w:rPr>
    </w:pPr>
  </w:p>
  <w:p w:rsidR="004E7953" w:rsidRDefault="004E7953" w:rsidP="004E7953">
    <w:pPr>
      <w:pStyle w:val="Header"/>
      <w:tabs>
        <w:tab w:val="clear" w:pos="4680"/>
        <w:tab w:val="center" w:pos="50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3FF02D48"/>
    <w:lvl w:ilvl="0">
      <w:start w:val="1"/>
      <w:numFmt w:val="decimal"/>
      <w:pStyle w:val="FOFNumbered"/>
      <w:lvlText w:val="%1."/>
      <w:lvlJc w:val="left"/>
      <w:pPr>
        <w:tabs>
          <w:tab w:val="num" w:pos="810"/>
        </w:tabs>
        <w:ind w:left="810" w:hanging="720"/>
      </w:pPr>
      <w:rPr>
        <w:b w: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FCC42C6"/>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4D218CC"/>
    <w:multiLevelType w:val="hybridMultilevel"/>
    <w:tmpl w:val="BD3ADF00"/>
    <w:lvl w:ilvl="0" w:tplc="1B26C3D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3"/>
  </w:num>
  <w:num w:numId="3">
    <w:abstractNumId w:val="0"/>
  </w:num>
  <w:num w:numId="4">
    <w:abstractNumId w:val="9"/>
  </w:num>
  <w:num w:numId="5">
    <w:abstractNumId w:val="3"/>
  </w:num>
  <w:num w:numId="6">
    <w:abstractNumId w:val="7"/>
  </w:num>
  <w:num w:numId="7">
    <w:abstractNumId w:val="8"/>
  </w:num>
  <w:num w:numId="8">
    <w:abstractNumId w:val="6"/>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8"/>
    <w:lvlOverride w:ilvl="0">
      <w:startOverride w:val="1"/>
    </w:lvlOverride>
  </w:num>
  <w:num w:numId="33">
    <w:abstractNumId w:val="8"/>
    <w:lvlOverride w:ilvl="0">
      <w:startOverride w:val="1"/>
    </w:lvlOverride>
  </w:num>
  <w:num w:numId="34">
    <w:abstractNumId w:val="0"/>
    <w:lvlOverride w:ilvl="0">
      <w:startOverride w:val="1"/>
    </w:lvlOverride>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 w:numId="40">
    <w:abstractNumId w:val="0"/>
    <w:lvlOverride w:ilvl="0">
      <w:startOverride w:val="1"/>
    </w:lvlOverride>
  </w:num>
  <w:num w:numId="41">
    <w:abstractNumId w:val="2"/>
  </w:num>
  <w:num w:numId="42">
    <w:abstractNumId w:val="5"/>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hideSpellingErrors/>
  <w:hideGrammaticalErrors/>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B43"/>
    <w:rsid w:val="00020878"/>
    <w:rsid w:val="00031D96"/>
    <w:rsid w:val="00033ADA"/>
    <w:rsid w:val="000403ED"/>
    <w:rsid w:val="00043487"/>
    <w:rsid w:val="000453D0"/>
    <w:rsid w:val="00047DE0"/>
    <w:rsid w:val="000B1BEE"/>
    <w:rsid w:val="000D2908"/>
    <w:rsid w:val="000D3A37"/>
    <w:rsid w:val="000E5DBE"/>
    <w:rsid w:val="000F650E"/>
    <w:rsid w:val="0010310E"/>
    <w:rsid w:val="001169CA"/>
    <w:rsid w:val="0013132C"/>
    <w:rsid w:val="00144A90"/>
    <w:rsid w:val="00160DCD"/>
    <w:rsid w:val="001772A4"/>
    <w:rsid w:val="00177569"/>
    <w:rsid w:val="00186E62"/>
    <w:rsid w:val="001D00C9"/>
    <w:rsid w:val="001D392F"/>
    <w:rsid w:val="001D4F4B"/>
    <w:rsid w:val="001E360C"/>
    <w:rsid w:val="001E4BB8"/>
    <w:rsid w:val="001F2DB0"/>
    <w:rsid w:val="001F713F"/>
    <w:rsid w:val="001F7173"/>
    <w:rsid w:val="002003F5"/>
    <w:rsid w:val="00206B5A"/>
    <w:rsid w:val="002310A4"/>
    <w:rsid w:val="00231DD2"/>
    <w:rsid w:val="00237506"/>
    <w:rsid w:val="002441A0"/>
    <w:rsid w:val="002454BD"/>
    <w:rsid w:val="00255B43"/>
    <w:rsid w:val="00257011"/>
    <w:rsid w:val="00266F9F"/>
    <w:rsid w:val="002737F4"/>
    <w:rsid w:val="00283ED9"/>
    <w:rsid w:val="00292EF6"/>
    <w:rsid w:val="002954E3"/>
    <w:rsid w:val="002A09F4"/>
    <w:rsid w:val="002A3CDA"/>
    <w:rsid w:val="002D4D93"/>
    <w:rsid w:val="002E3172"/>
    <w:rsid w:val="003046B5"/>
    <w:rsid w:val="003075A2"/>
    <w:rsid w:val="00312838"/>
    <w:rsid w:val="00312BB8"/>
    <w:rsid w:val="00314E50"/>
    <w:rsid w:val="00331477"/>
    <w:rsid w:val="00333B72"/>
    <w:rsid w:val="00337239"/>
    <w:rsid w:val="003407F5"/>
    <w:rsid w:val="0035122C"/>
    <w:rsid w:val="003729E5"/>
    <w:rsid w:val="003742E7"/>
    <w:rsid w:val="003773FB"/>
    <w:rsid w:val="003A4EA8"/>
    <w:rsid w:val="003B38E4"/>
    <w:rsid w:val="003D3149"/>
    <w:rsid w:val="003D451D"/>
    <w:rsid w:val="003E05E1"/>
    <w:rsid w:val="00411B11"/>
    <w:rsid w:val="004276BF"/>
    <w:rsid w:val="00433523"/>
    <w:rsid w:val="00433B5E"/>
    <w:rsid w:val="00435189"/>
    <w:rsid w:val="00437F9E"/>
    <w:rsid w:val="00441620"/>
    <w:rsid w:val="00456D2E"/>
    <w:rsid w:val="00474156"/>
    <w:rsid w:val="00482B52"/>
    <w:rsid w:val="00487758"/>
    <w:rsid w:val="004922FD"/>
    <w:rsid w:val="00495500"/>
    <w:rsid w:val="004C395A"/>
    <w:rsid w:val="004E082A"/>
    <w:rsid w:val="004E100E"/>
    <w:rsid w:val="004E7953"/>
    <w:rsid w:val="005037CA"/>
    <w:rsid w:val="00524D79"/>
    <w:rsid w:val="005304A7"/>
    <w:rsid w:val="00535B89"/>
    <w:rsid w:val="00536766"/>
    <w:rsid w:val="00556BFE"/>
    <w:rsid w:val="00570210"/>
    <w:rsid w:val="005709AC"/>
    <w:rsid w:val="005738B4"/>
    <w:rsid w:val="0058444B"/>
    <w:rsid w:val="005845AA"/>
    <w:rsid w:val="00590149"/>
    <w:rsid w:val="005925BF"/>
    <w:rsid w:val="00595522"/>
    <w:rsid w:val="005B2F9D"/>
    <w:rsid w:val="005B3586"/>
    <w:rsid w:val="005C3512"/>
    <w:rsid w:val="005C3637"/>
    <w:rsid w:val="005D0854"/>
    <w:rsid w:val="005D2F2F"/>
    <w:rsid w:val="005D5F57"/>
    <w:rsid w:val="00603FCC"/>
    <w:rsid w:val="0060725F"/>
    <w:rsid w:val="0061225F"/>
    <w:rsid w:val="00621043"/>
    <w:rsid w:val="0062202F"/>
    <w:rsid w:val="0062364E"/>
    <w:rsid w:val="00643655"/>
    <w:rsid w:val="006441A0"/>
    <w:rsid w:val="00653431"/>
    <w:rsid w:val="00677B5E"/>
    <w:rsid w:val="00687700"/>
    <w:rsid w:val="00694B7F"/>
    <w:rsid w:val="006B3A56"/>
    <w:rsid w:val="006B67F7"/>
    <w:rsid w:val="006E00A4"/>
    <w:rsid w:val="006F1FF9"/>
    <w:rsid w:val="00701ABC"/>
    <w:rsid w:val="007119FF"/>
    <w:rsid w:val="007357C8"/>
    <w:rsid w:val="007507C2"/>
    <w:rsid w:val="0075545C"/>
    <w:rsid w:val="007572FC"/>
    <w:rsid w:val="00764B5A"/>
    <w:rsid w:val="0076637E"/>
    <w:rsid w:val="0077048E"/>
    <w:rsid w:val="00783D35"/>
    <w:rsid w:val="007852AD"/>
    <w:rsid w:val="00790F03"/>
    <w:rsid w:val="00795876"/>
    <w:rsid w:val="007A6A63"/>
    <w:rsid w:val="007B426B"/>
    <w:rsid w:val="007B4609"/>
    <w:rsid w:val="007B6DAC"/>
    <w:rsid w:val="007C71C0"/>
    <w:rsid w:val="007D21DC"/>
    <w:rsid w:val="007E1CC1"/>
    <w:rsid w:val="007F0724"/>
    <w:rsid w:val="0080046C"/>
    <w:rsid w:val="00815E90"/>
    <w:rsid w:val="0082441D"/>
    <w:rsid w:val="00831FD1"/>
    <w:rsid w:val="008349B8"/>
    <w:rsid w:val="008738BF"/>
    <w:rsid w:val="00876AB0"/>
    <w:rsid w:val="00887210"/>
    <w:rsid w:val="008A1F5D"/>
    <w:rsid w:val="008B6B98"/>
    <w:rsid w:val="008B78FD"/>
    <w:rsid w:val="008C12DC"/>
    <w:rsid w:val="008D1724"/>
    <w:rsid w:val="008D221D"/>
    <w:rsid w:val="008D6D76"/>
    <w:rsid w:val="008E6D15"/>
    <w:rsid w:val="008F450E"/>
    <w:rsid w:val="0090166B"/>
    <w:rsid w:val="009038DA"/>
    <w:rsid w:val="0092264B"/>
    <w:rsid w:val="009242C7"/>
    <w:rsid w:val="00941F5B"/>
    <w:rsid w:val="00957F57"/>
    <w:rsid w:val="00962D94"/>
    <w:rsid w:val="009727E0"/>
    <w:rsid w:val="009861C5"/>
    <w:rsid w:val="009904E5"/>
    <w:rsid w:val="009A414F"/>
    <w:rsid w:val="009A580C"/>
    <w:rsid w:val="009B11FD"/>
    <w:rsid w:val="009C17E3"/>
    <w:rsid w:val="009C1919"/>
    <w:rsid w:val="009F5DE6"/>
    <w:rsid w:val="00A035EA"/>
    <w:rsid w:val="00A055A8"/>
    <w:rsid w:val="00A05C46"/>
    <w:rsid w:val="00A06418"/>
    <w:rsid w:val="00A170DA"/>
    <w:rsid w:val="00A21770"/>
    <w:rsid w:val="00A2298D"/>
    <w:rsid w:val="00A23E81"/>
    <w:rsid w:val="00A25ADB"/>
    <w:rsid w:val="00A40798"/>
    <w:rsid w:val="00A556D4"/>
    <w:rsid w:val="00A5749A"/>
    <w:rsid w:val="00A67B0A"/>
    <w:rsid w:val="00A83886"/>
    <w:rsid w:val="00A869A1"/>
    <w:rsid w:val="00A92A2D"/>
    <w:rsid w:val="00AB6B0A"/>
    <w:rsid w:val="00AC2C1E"/>
    <w:rsid w:val="00AD75D7"/>
    <w:rsid w:val="00AE2788"/>
    <w:rsid w:val="00AE27A3"/>
    <w:rsid w:val="00AE6B4C"/>
    <w:rsid w:val="00AF3F41"/>
    <w:rsid w:val="00B02530"/>
    <w:rsid w:val="00B03F50"/>
    <w:rsid w:val="00B04532"/>
    <w:rsid w:val="00B10770"/>
    <w:rsid w:val="00B12671"/>
    <w:rsid w:val="00B22348"/>
    <w:rsid w:val="00B2567A"/>
    <w:rsid w:val="00B324CD"/>
    <w:rsid w:val="00B3651B"/>
    <w:rsid w:val="00B37D66"/>
    <w:rsid w:val="00B4166D"/>
    <w:rsid w:val="00B52C2B"/>
    <w:rsid w:val="00B71CA8"/>
    <w:rsid w:val="00B7565C"/>
    <w:rsid w:val="00B80A03"/>
    <w:rsid w:val="00B82F25"/>
    <w:rsid w:val="00B8770F"/>
    <w:rsid w:val="00B93714"/>
    <w:rsid w:val="00B9377E"/>
    <w:rsid w:val="00BB2702"/>
    <w:rsid w:val="00BC53E6"/>
    <w:rsid w:val="00BC76FE"/>
    <w:rsid w:val="00BD41FC"/>
    <w:rsid w:val="00BE2848"/>
    <w:rsid w:val="00BE5541"/>
    <w:rsid w:val="00C0164F"/>
    <w:rsid w:val="00C1433D"/>
    <w:rsid w:val="00C172A5"/>
    <w:rsid w:val="00C17397"/>
    <w:rsid w:val="00C22036"/>
    <w:rsid w:val="00C238E9"/>
    <w:rsid w:val="00C272AC"/>
    <w:rsid w:val="00C309FC"/>
    <w:rsid w:val="00C43E9D"/>
    <w:rsid w:val="00C54659"/>
    <w:rsid w:val="00C577F3"/>
    <w:rsid w:val="00C649E9"/>
    <w:rsid w:val="00C8444D"/>
    <w:rsid w:val="00CA32F9"/>
    <w:rsid w:val="00CB3FAE"/>
    <w:rsid w:val="00CE761B"/>
    <w:rsid w:val="00CF0646"/>
    <w:rsid w:val="00CF5A6D"/>
    <w:rsid w:val="00D02878"/>
    <w:rsid w:val="00D03394"/>
    <w:rsid w:val="00D1503F"/>
    <w:rsid w:val="00D1787D"/>
    <w:rsid w:val="00D24B27"/>
    <w:rsid w:val="00D26320"/>
    <w:rsid w:val="00D3137D"/>
    <w:rsid w:val="00D3266B"/>
    <w:rsid w:val="00D32B7A"/>
    <w:rsid w:val="00D36C25"/>
    <w:rsid w:val="00D4455E"/>
    <w:rsid w:val="00D451DC"/>
    <w:rsid w:val="00D45651"/>
    <w:rsid w:val="00D57837"/>
    <w:rsid w:val="00D6716D"/>
    <w:rsid w:val="00D706B4"/>
    <w:rsid w:val="00D74123"/>
    <w:rsid w:val="00D81735"/>
    <w:rsid w:val="00D87ECE"/>
    <w:rsid w:val="00D90922"/>
    <w:rsid w:val="00D970FD"/>
    <w:rsid w:val="00D97B49"/>
    <w:rsid w:val="00DB11F7"/>
    <w:rsid w:val="00DB69EE"/>
    <w:rsid w:val="00DB6CB0"/>
    <w:rsid w:val="00DC3E65"/>
    <w:rsid w:val="00DD2D70"/>
    <w:rsid w:val="00E0331E"/>
    <w:rsid w:val="00E06C78"/>
    <w:rsid w:val="00E072CF"/>
    <w:rsid w:val="00E20932"/>
    <w:rsid w:val="00E21E0F"/>
    <w:rsid w:val="00E259A6"/>
    <w:rsid w:val="00E264AA"/>
    <w:rsid w:val="00E34155"/>
    <w:rsid w:val="00E51CFE"/>
    <w:rsid w:val="00E56C87"/>
    <w:rsid w:val="00E6254E"/>
    <w:rsid w:val="00E630D1"/>
    <w:rsid w:val="00E63106"/>
    <w:rsid w:val="00E801A9"/>
    <w:rsid w:val="00E854CD"/>
    <w:rsid w:val="00E96D56"/>
    <w:rsid w:val="00EA4E24"/>
    <w:rsid w:val="00EB3FB6"/>
    <w:rsid w:val="00EB42DD"/>
    <w:rsid w:val="00EB4A8B"/>
    <w:rsid w:val="00ED01A2"/>
    <w:rsid w:val="00ED04FC"/>
    <w:rsid w:val="00ED645F"/>
    <w:rsid w:val="00EE5DDA"/>
    <w:rsid w:val="00EE700E"/>
    <w:rsid w:val="00EE76A3"/>
    <w:rsid w:val="00F00C25"/>
    <w:rsid w:val="00F10ACA"/>
    <w:rsid w:val="00F14101"/>
    <w:rsid w:val="00F16B1E"/>
    <w:rsid w:val="00F34447"/>
    <w:rsid w:val="00F430F4"/>
    <w:rsid w:val="00F43D37"/>
    <w:rsid w:val="00F46E1D"/>
    <w:rsid w:val="00F47684"/>
    <w:rsid w:val="00F51DFD"/>
    <w:rsid w:val="00F6160A"/>
    <w:rsid w:val="00F63312"/>
    <w:rsid w:val="00F84C84"/>
    <w:rsid w:val="00FA1E83"/>
    <w:rsid w:val="00FA20B4"/>
    <w:rsid w:val="00FA44F3"/>
    <w:rsid w:val="00FA6E2D"/>
    <w:rsid w:val="00FB40EE"/>
    <w:rsid w:val="00FE1986"/>
    <w:rsid w:val="00FE4318"/>
    <w:rsid w:val="00FE74C6"/>
    <w:rsid w:val="00FE7AFF"/>
    <w:rsid w:val="00FF1816"/>
    <w:rsid w:val="00FF2254"/>
    <w:rsid w:val="00FF37DA"/>
    <w:rsid w:val="00FF4271"/>
    <w:rsid w:val="00FF6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06B5A"/>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5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tabs>
        <w:tab w:val="num" w:pos="720"/>
      </w:tabs>
      <w:ind w:left="720"/>
    </w:pPr>
  </w:style>
  <w:style w:type="paragraph" w:customStyle="1" w:styleId="COLNumbered">
    <w:name w:val="COL Numbered"/>
    <w:basedOn w:val="FOFNumbered"/>
    <w:uiPriority w:val="2"/>
    <w:qFormat/>
    <w:rsid w:val="001169CA"/>
    <w:pPr>
      <w:numPr>
        <w:numId w:val="6"/>
      </w:numPr>
      <w:tabs>
        <w:tab w:val="num" w:pos="810"/>
      </w:tabs>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 w:val="num" w:pos="81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tabs>
        <w:tab w:val="num" w:pos="810"/>
      </w:tabs>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NoSpacing">
    <w:name w:val="No Spacing"/>
    <w:uiPriority w:val="1"/>
    <w:qFormat/>
    <w:rsid w:val="00A2298D"/>
    <w:pPr>
      <w:spacing w:after="0" w:line="240" w:lineRule="auto"/>
      <w:ind w:left="720" w:hanging="360"/>
      <w:jc w:val="both"/>
    </w:pPr>
    <w:rPr>
      <w:rFonts w:asciiTheme="minorHAnsi" w:hAnsiTheme="minorHAnsi" w:cstheme="minorBidi"/>
      <w:sz w:val="22"/>
      <w:szCs w:val="22"/>
    </w:rPr>
  </w:style>
  <w:style w:type="paragraph" w:styleId="Signature">
    <w:name w:val="Signature"/>
    <w:basedOn w:val="Normal"/>
    <w:link w:val="SignatureChar"/>
    <w:rsid w:val="00795876"/>
    <w:pPr>
      <w:ind w:left="4320"/>
      <w:jc w:val="both"/>
    </w:pPr>
    <w:rPr>
      <w:rFonts w:eastAsia="Times New Roman"/>
      <w:color w:val="000000"/>
      <w:szCs w:val="20"/>
    </w:rPr>
  </w:style>
  <w:style w:type="character" w:customStyle="1" w:styleId="SignatureChar">
    <w:name w:val="Signature Char"/>
    <w:basedOn w:val="DefaultParagraphFont"/>
    <w:link w:val="Signature"/>
    <w:rsid w:val="00795876"/>
    <w:rPr>
      <w:rFonts w:eastAsia="Times New Roman"/>
      <w:color w:val="000000"/>
      <w:szCs w:val="20"/>
    </w:rPr>
  </w:style>
  <w:style w:type="character" w:styleId="CommentReference">
    <w:name w:val="annotation reference"/>
    <w:basedOn w:val="DefaultParagraphFont"/>
    <w:uiPriority w:val="99"/>
    <w:semiHidden/>
    <w:unhideWhenUsed/>
    <w:rsid w:val="009F5DE6"/>
    <w:rPr>
      <w:sz w:val="16"/>
      <w:szCs w:val="16"/>
    </w:rPr>
  </w:style>
  <w:style w:type="paragraph" w:styleId="CommentText">
    <w:name w:val="annotation text"/>
    <w:basedOn w:val="Normal"/>
    <w:link w:val="CommentTextChar"/>
    <w:uiPriority w:val="99"/>
    <w:semiHidden/>
    <w:unhideWhenUsed/>
    <w:rsid w:val="009F5DE6"/>
    <w:rPr>
      <w:sz w:val="20"/>
      <w:szCs w:val="20"/>
    </w:rPr>
  </w:style>
  <w:style w:type="character" w:customStyle="1" w:styleId="CommentTextChar">
    <w:name w:val="Comment Text Char"/>
    <w:basedOn w:val="DefaultParagraphFont"/>
    <w:link w:val="CommentText"/>
    <w:uiPriority w:val="99"/>
    <w:semiHidden/>
    <w:rsid w:val="009F5DE6"/>
    <w:rPr>
      <w:sz w:val="20"/>
      <w:szCs w:val="20"/>
    </w:rPr>
  </w:style>
  <w:style w:type="paragraph" w:styleId="CommentSubject">
    <w:name w:val="annotation subject"/>
    <w:basedOn w:val="CommentText"/>
    <w:next w:val="CommentText"/>
    <w:link w:val="CommentSubjectChar"/>
    <w:uiPriority w:val="99"/>
    <w:semiHidden/>
    <w:unhideWhenUsed/>
    <w:rsid w:val="009F5DE6"/>
    <w:rPr>
      <w:b/>
      <w:bCs/>
    </w:rPr>
  </w:style>
  <w:style w:type="character" w:customStyle="1" w:styleId="CommentSubjectChar">
    <w:name w:val="Comment Subject Char"/>
    <w:basedOn w:val="CommentTextChar"/>
    <w:link w:val="CommentSubject"/>
    <w:uiPriority w:val="99"/>
    <w:semiHidden/>
    <w:rsid w:val="009F5DE6"/>
    <w:rPr>
      <w:b/>
      <w:bCs/>
      <w:sz w:val="20"/>
      <w:szCs w:val="20"/>
    </w:rPr>
  </w:style>
  <w:style w:type="paragraph" w:customStyle="1" w:styleId="Docketnumber0">
    <w:name w:val="Docket number"/>
    <w:basedOn w:val="Normal"/>
    <w:rsid w:val="00E51CFE"/>
    <w:pPr>
      <w:jc w:val="center"/>
    </w:pPr>
    <w:rPr>
      <w:rFonts w:eastAsia="Times New Roman"/>
      <w:b/>
      <w:caps/>
      <w:sz w:val="28"/>
      <w:szCs w:val="20"/>
    </w:rPr>
  </w:style>
  <w:style w:type="paragraph" w:customStyle="1" w:styleId="Docketstyle0">
    <w:name w:val="Docket style"/>
    <w:basedOn w:val="Normal"/>
    <w:rsid w:val="00E51CFE"/>
    <w:pPr>
      <w:keepNext/>
      <w:tabs>
        <w:tab w:val="center" w:pos="4770"/>
        <w:tab w:val="left" w:pos="5400"/>
      </w:tabs>
      <w:spacing w:line="288" w:lineRule="auto"/>
      <w:jc w:val="both"/>
    </w:pPr>
    <w:rPr>
      <w:rFonts w:eastAsia="Times New Roman"/>
      <w:b/>
      <w:caps/>
      <w:szCs w:val="20"/>
    </w:rPr>
  </w:style>
  <w:style w:type="paragraph" w:styleId="ListParagraph">
    <w:name w:val="List Paragraph"/>
    <w:basedOn w:val="Normal"/>
    <w:uiPriority w:val="34"/>
    <w:qFormat/>
    <w:rsid w:val="009016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E387-9DCE-43F5-A413-5D0035DB6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2350</Words>
  <Characters>13396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2019-04-26T15:28:00Z</dcterms:created>
  <dcterms:modified xsi:type="dcterms:W3CDTF">2019-04-29T19:21:00Z</dcterms:modified>
</cp:coreProperties>
</file>